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05507" w14:textId="6D060F93" w:rsidR="0051279D" w:rsidRPr="00AE6B34" w:rsidRDefault="0051279D" w:rsidP="0051279D">
      <w:pPr>
        <w:rPr>
          <w:rFonts w:ascii="Times New Roman" w:hAnsi="Times New Roman" w:cs="Times New Roman"/>
          <w:sz w:val="24"/>
          <w:szCs w:val="24"/>
        </w:rPr>
      </w:pPr>
      <w:r w:rsidRPr="00AE6B34">
        <w:rPr>
          <w:rFonts w:ascii="Times New Roman" w:hAnsi="Times New Roman" w:cs="Times New Roman"/>
          <w:sz w:val="24"/>
          <w:szCs w:val="24"/>
        </w:rPr>
        <w:t xml:space="preserve">Du registre aux délibérations du </w:t>
      </w:r>
      <w:r w:rsidRPr="00AE6B34">
        <w:rPr>
          <w:rFonts w:ascii="Times New Roman" w:hAnsi="Times New Roman" w:cs="Times New Roman"/>
          <w:b/>
          <w:i/>
          <w:sz w:val="24"/>
          <w:szCs w:val="24"/>
          <w:u w:val="single"/>
        </w:rPr>
        <w:t>Conseil communal</w:t>
      </w:r>
      <w:r w:rsidRPr="00AE6B34">
        <w:rPr>
          <w:rFonts w:ascii="Times New Roman" w:hAnsi="Times New Roman" w:cs="Times New Roman"/>
          <w:sz w:val="24"/>
          <w:szCs w:val="24"/>
        </w:rPr>
        <w:t xml:space="preserve">, il a été extrait ce qui suit :  </w:t>
      </w:r>
    </w:p>
    <w:p w14:paraId="2E3ADCAA" w14:textId="78BA0731" w:rsidR="0051279D" w:rsidRPr="00FC0E90" w:rsidRDefault="0051279D" w:rsidP="0051279D">
      <w:pPr>
        <w:tabs>
          <w:tab w:val="left" w:pos="2552"/>
        </w:tabs>
        <w:rPr>
          <w:rFonts w:ascii="Times New Roman" w:hAnsi="Times New Roman" w:cs="Times New Roman"/>
          <w:b/>
          <w:iCs/>
          <w:color w:val="FF0000"/>
          <w:sz w:val="24"/>
          <w:szCs w:val="24"/>
        </w:rPr>
      </w:pPr>
      <w:r>
        <w:rPr>
          <w:rFonts w:ascii="Times New Roman" w:hAnsi="Times New Roman" w:cs="Times New Roman"/>
          <w:b/>
          <w:iCs/>
          <w:color w:val="FF0000"/>
          <w:sz w:val="24"/>
          <w:szCs w:val="24"/>
        </w:rPr>
        <w:tab/>
      </w:r>
      <w:r>
        <w:rPr>
          <w:rFonts w:ascii="Times New Roman" w:hAnsi="Times New Roman" w:cs="Times New Roman"/>
          <w:b/>
          <w:iCs/>
          <w:color w:val="FF0000"/>
          <w:sz w:val="24"/>
          <w:szCs w:val="24"/>
        </w:rPr>
        <w:tab/>
      </w:r>
    </w:p>
    <w:p w14:paraId="2330278C" w14:textId="5AFA6FAE" w:rsidR="0051279D" w:rsidRPr="00FC0E90" w:rsidRDefault="0051279D" w:rsidP="0051279D">
      <w:pPr>
        <w:jc w:val="right"/>
        <w:rPr>
          <w:rFonts w:ascii="Times New Roman" w:hAnsi="Times New Roman" w:cs="Times New Roman"/>
          <w:b/>
          <w:iCs/>
          <w:sz w:val="24"/>
          <w:szCs w:val="24"/>
          <w:u w:val="single"/>
        </w:rPr>
      </w:pPr>
      <w:r w:rsidRPr="00AE6B3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C0E90">
        <w:rPr>
          <w:rFonts w:ascii="Times New Roman" w:hAnsi="Times New Roman" w:cs="Times New Roman"/>
          <w:b/>
          <w:iCs/>
          <w:sz w:val="24"/>
          <w:szCs w:val="24"/>
          <w:u w:val="single"/>
        </w:rPr>
        <w:t xml:space="preserve">Séance du </w:t>
      </w:r>
      <w:r w:rsidR="00D47D02">
        <w:rPr>
          <w:rFonts w:ascii="Times New Roman" w:hAnsi="Times New Roman" w:cs="Times New Roman"/>
          <w:b/>
          <w:iCs/>
          <w:sz w:val="24"/>
          <w:szCs w:val="24"/>
          <w:u w:val="single"/>
        </w:rPr>
        <w:t>30</w:t>
      </w:r>
      <w:r w:rsidR="001756D5">
        <w:rPr>
          <w:rFonts w:ascii="Times New Roman" w:hAnsi="Times New Roman" w:cs="Times New Roman"/>
          <w:b/>
          <w:iCs/>
          <w:sz w:val="24"/>
          <w:szCs w:val="24"/>
          <w:u w:val="single"/>
        </w:rPr>
        <w:t xml:space="preserve"> novembre</w:t>
      </w:r>
      <w:r w:rsidR="002479A3">
        <w:rPr>
          <w:rFonts w:ascii="Times New Roman" w:hAnsi="Times New Roman" w:cs="Times New Roman"/>
          <w:b/>
          <w:iCs/>
          <w:sz w:val="24"/>
          <w:szCs w:val="24"/>
          <w:u w:val="single"/>
        </w:rPr>
        <w:t xml:space="preserve"> 202</w:t>
      </w:r>
      <w:r w:rsidR="00D47D02">
        <w:rPr>
          <w:rFonts w:ascii="Times New Roman" w:hAnsi="Times New Roman" w:cs="Times New Roman"/>
          <w:b/>
          <w:iCs/>
          <w:sz w:val="24"/>
          <w:szCs w:val="24"/>
          <w:u w:val="single"/>
        </w:rPr>
        <w:t>3</w:t>
      </w:r>
    </w:p>
    <w:p w14:paraId="7B1911C5" w14:textId="77777777" w:rsidR="00E02981" w:rsidRPr="00D47D02" w:rsidRDefault="00E02981" w:rsidP="00E02981">
      <w:pPr>
        <w:pStyle w:val="Paragraphedeliste"/>
        <w:numPr>
          <w:ilvl w:val="0"/>
          <w:numId w:val="8"/>
        </w:numPr>
        <w:spacing w:after="0" w:line="276" w:lineRule="auto"/>
        <w:jc w:val="both"/>
        <w:rPr>
          <w:rFonts w:ascii="Times New Roman" w:hAnsi="Times New Roman" w:cs="Times New Roman"/>
          <w:sz w:val="24"/>
          <w:szCs w:val="24"/>
        </w:rPr>
      </w:pPr>
      <w:r w:rsidRPr="00D47D02">
        <w:rPr>
          <w:rFonts w:ascii="Times New Roman" w:hAnsi="Times New Roman" w:cs="Times New Roman"/>
          <w:sz w:val="24"/>
          <w:szCs w:val="24"/>
        </w:rPr>
        <w:t>Présents :     M. DESMARLIERES, Bourgmestre-Président</w:t>
      </w:r>
    </w:p>
    <w:p w14:paraId="0BCBA429" w14:textId="77777777" w:rsidR="00E02981" w:rsidRPr="00D47D02" w:rsidRDefault="00E02981" w:rsidP="00E02981">
      <w:pPr>
        <w:pStyle w:val="Paragraphedeliste"/>
        <w:numPr>
          <w:ilvl w:val="0"/>
          <w:numId w:val="8"/>
        </w:numPr>
        <w:spacing w:after="0" w:line="276" w:lineRule="auto"/>
        <w:ind w:right="283"/>
        <w:jc w:val="both"/>
        <w:rPr>
          <w:rFonts w:ascii="Times New Roman" w:hAnsi="Times New Roman" w:cs="Times New Roman"/>
          <w:sz w:val="24"/>
          <w:szCs w:val="24"/>
        </w:rPr>
      </w:pPr>
      <w:r w:rsidRPr="00D47D02">
        <w:rPr>
          <w:rFonts w:ascii="Times New Roman" w:hAnsi="Times New Roman" w:cs="Times New Roman"/>
          <w:sz w:val="24"/>
          <w:szCs w:val="24"/>
        </w:rPr>
        <w:tab/>
      </w:r>
      <w:r w:rsidRPr="00D47D02">
        <w:rPr>
          <w:rFonts w:ascii="Times New Roman" w:hAnsi="Times New Roman" w:cs="Times New Roman"/>
          <w:sz w:val="24"/>
          <w:szCs w:val="24"/>
        </w:rPr>
        <w:tab/>
        <w:t xml:space="preserve">         </w:t>
      </w:r>
      <w:bookmarkStart w:id="0" w:name="_Hlk119425210"/>
      <w:r w:rsidRPr="00D47D02">
        <w:rPr>
          <w:rFonts w:ascii="Times New Roman" w:hAnsi="Times New Roman" w:cs="Times New Roman"/>
          <w:sz w:val="24"/>
          <w:szCs w:val="24"/>
        </w:rPr>
        <w:t>M. STREBELLE, Mme SCULIER et Mme HUBEAU, Echevins,</w:t>
      </w:r>
    </w:p>
    <w:p w14:paraId="1E657A76" w14:textId="77777777" w:rsidR="00E02981" w:rsidRPr="00D47D02" w:rsidRDefault="00E02981" w:rsidP="00E02981">
      <w:pPr>
        <w:pStyle w:val="Paragraphedeliste"/>
        <w:numPr>
          <w:ilvl w:val="6"/>
          <w:numId w:val="8"/>
        </w:numPr>
        <w:spacing w:after="0" w:line="276" w:lineRule="auto"/>
        <w:jc w:val="both"/>
        <w:rPr>
          <w:rFonts w:ascii="Times New Roman" w:hAnsi="Times New Roman" w:cs="Times New Roman"/>
          <w:sz w:val="24"/>
          <w:szCs w:val="24"/>
        </w:rPr>
      </w:pPr>
      <w:r w:rsidRPr="00D47D02">
        <w:rPr>
          <w:rFonts w:ascii="Times New Roman" w:hAnsi="Times New Roman" w:cs="Times New Roman"/>
          <w:sz w:val="24"/>
          <w:szCs w:val="24"/>
        </w:rPr>
        <w:t xml:space="preserve">                     M. PATERNOTTE, Mmes LIEGEOIS et RENARD, MM. RASSART, NIEZEN, Mme BROHEE, FACQ et GALLEMAERS et M. THYS, Conseillers.</w:t>
      </w:r>
    </w:p>
    <w:bookmarkEnd w:id="0"/>
    <w:p w14:paraId="3617B1DF" w14:textId="77777777" w:rsidR="00E02981" w:rsidRPr="00D47D02" w:rsidRDefault="00E02981" w:rsidP="00E02981">
      <w:pPr>
        <w:pStyle w:val="Paragraphedeliste"/>
        <w:numPr>
          <w:ilvl w:val="1"/>
          <w:numId w:val="8"/>
        </w:numPr>
        <w:spacing w:after="0" w:line="276" w:lineRule="auto"/>
        <w:jc w:val="both"/>
        <w:rPr>
          <w:rFonts w:ascii="Times New Roman" w:hAnsi="Times New Roman" w:cs="Times New Roman"/>
          <w:sz w:val="24"/>
          <w:szCs w:val="24"/>
        </w:rPr>
      </w:pPr>
      <w:r w:rsidRPr="00D47D02">
        <w:rPr>
          <w:rFonts w:ascii="Times New Roman" w:hAnsi="Times New Roman" w:cs="Times New Roman"/>
          <w:sz w:val="24"/>
          <w:szCs w:val="24"/>
        </w:rPr>
        <w:t xml:space="preserve">                     M. ROLIN, Président du CPAS assiste à la séance avec voix consultative,</w:t>
      </w:r>
    </w:p>
    <w:p w14:paraId="460F89E9" w14:textId="77777777" w:rsidR="00E02981" w:rsidRPr="00D47D02" w:rsidRDefault="00E02981" w:rsidP="00E02981">
      <w:pPr>
        <w:pStyle w:val="Paragraphedeliste"/>
        <w:numPr>
          <w:ilvl w:val="0"/>
          <w:numId w:val="8"/>
        </w:numPr>
        <w:spacing w:after="0" w:line="276" w:lineRule="auto"/>
        <w:jc w:val="both"/>
        <w:rPr>
          <w:rFonts w:ascii="Times New Roman" w:hAnsi="Times New Roman" w:cs="Times New Roman"/>
          <w:sz w:val="24"/>
          <w:szCs w:val="24"/>
        </w:rPr>
      </w:pPr>
      <w:r w:rsidRPr="00D47D02">
        <w:rPr>
          <w:rFonts w:ascii="Times New Roman" w:hAnsi="Times New Roman" w:cs="Times New Roman"/>
          <w:sz w:val="24"/>
          <w:szCs w:val="24"/>
        </w:rPr>
        <w:t xml:space="preserve">                     Mme KOWALSKA, Directrice générale</w:t>
      </w:r>
    </w:p>
    <w:p w14:paraId="4F5DC7A4" w14:textId="77777777" w:rsidR="0051279D" w:rsidRPr="00C7687E" w:rsidRDefault="0051279D" w:rsidP="0051279D">
      <w:pPr>
        <w:pBdr>
          <w:bottom w:val="single" w:sz="4" w:space="1" w:color="auto"/>
        </w:pBdr>
        <w:tabs>
          <w:tab w:val="left" w:pos="2835"/>
        </w:tabs>
        <w:spacing w:after="0"/>
        <w:rPr>
          <w:rFonts w:ascii="Times New Roman" w:hAnsi="Times New Roman" w:cs="Times New Roman"/>
          <w:sz w:val="24"/>
          <w:szCs w:val="24"/>
        </w:rPr>
      </w:pPr>
    </w:p>
    <w:p w14:paraId="28D238E4" w14:textId="77777777" w:rsidR="0051279D" w:rsidRDefault="0051279D" w:rsidP="00233D29">
      <w:pPr>
        <w:tabs>
          <w:tab w:val="left" w:pos="2835"/>
        </w:tabs>
        <w:spacing w:after="0"/>
        <w:jc w:val="both"/>
        <w:rPr>
          <w:rFonts w:ascii="Times New Roman" w:hAnsi="Times New Roman" w:cs="Times New Roman"/>
          <w:sz w:val="24"/>
          <w:szCs w:val="24"/>
        </w:rPr>
      </w:pPr>
    </w:p>
    <w:p w14:paraId="38B8AD12" w14:textId="6407810F" w:rsidR="009D60DF" w:rsidRPr="00A71AA5" w:rsidRDefault="0051279D" w:rsidP="0051279D">
      <w:pPr>
        <w:tabs>
          <w:tab w:val="left" w:pos="2835"/>
        </w:tabs>
        <w:spacing w:after="0"/>
        <w:ind w:left="993" w:hanging="993"/>
        <w:jc w:val="both"/>
        <w:rPr>
          <w:rFonts w:ascii="Times New Roman" w:hAnsi="Times New Roman" w:cs="Times New Roman"/>
          <w:b/>
          <w:sz w:val="24"/>
          <w:szCs w:val="24"/>
        </w:rPr>
      </w:pPr>
      <w:r w:rsidRPr="0051279D">
        <w:rPr>
          <w:rFonts w:ascii="Times New Roman" w:hAnsi="Times New Roman" w:cs="Times New Roman"/>
          <w:b/>
          <w:bCs/>
          <w:iCs/>
          <w:sz w:val="24"/>
          <w:szCs w:val="24"/>
          <w:u w:val="single"/>
        </w:rPr>
        <w:t>OBJET</w:t>
      </w:r>
      <w:r>
        <w:rPr>
          <w:rFonts w:ascii="Times New Roman" w:hAnsi="Times New Roman" w:cs="Times New Roman"/>
          <w:sz w:val="24"/>
          <w:szCs w:val="24"/>
        </w:rPr>
        <w:t> </w:t>
      </w:r>
      <w:r w:rsidR="002B5967">
        <w:rPr>
          <w:rFonts w:ascii="Times New Roman" w:hAnsi="Times New Roman" w:cs="Times New Roman"/>
          <w:sz w:val="24"/>
          <w:szCs w:val="24"/>
        </w:rPr>
        <w:t xml:space="preserve">: </w:t>
      </w:r>
      <w:r w:rsidR="00A71AA5" w:rsidRPr="00A71AA5">
        <w:rPr>
          <w:rFonts w:ascii="Times New Roman" w:hAnsi="Times New Roman" w:cs="Times New Roman"/>
          <w:b/>
          <w:sz w:val="24"/>
          <w:szCs w:val="24"/>
        </w:rPr>
        <w:t xml:space="preserve">Règlement </w:t>
      </w:r>
      <w:r w:rsidR="00E612E8">
        <w:rPr>
          <w:rFonts w:ascii="Times New Roman" w:hAnsi="Times New Roman" w:cs="Times New Roman"/>
          <w:b/>
          <w:sz w:val="24"/>
          <w:szCs w:val="24"/>
        </w:rPr>
        <w:t>–</w:t>
      </w:r>
      <w:r w:rsidR="00A71AA5" w:rsidRPr="00A71AA5">
        <w:rPr>
          <w:rFonts w:ascii="Times New Roman" w:hAnsi="Times New Roman" w:cs="Times New Roman"/>
          <w:b/>
          <w:sz w:val="24"/>
          <w:szCs w:val="24"/>
        </w:rPr>
        <w:t xml:space="preserve"> </w:t>
      </w:r>
      <w:r w:rsidR="00C50C24">
        <w:rPr>
          <w:rFonts w:ascii="Times New Roman" w:hAnsi="Times New Roman" w:cs="Times New Roman"/>
          <w:b/>
          <w:sz w:val="24"/>
          <w:szCs w:val="24"/>
        </w:rPr>
        <w:t xml:space="preserve">Taxe </w:t>
      </w:r>
      <w:r w:rsidR="005F1A64">
        <w:rPr>
          <w:rFonts w:ascii="Times New Roman" w:hAnsi="Times New Roman" w:cs="Times New Roman"/>
          <w:b/>
          <w:sz w:val="24"/>
          <w:szCs w:val="24"/>
        </w:rPr>
        <w:t xml:space="preserve">sur </w:t>
      </w:r>
      <w:r w:rsidR="00233D29">
        <w:rPr>
          <w:rFonts w:ascii="Times New Roman" w:hAnsi="Times New Roman" w:cs="Times New Roman"/>
          <w:b/>
          <w:sz w:val="24"/>
          <w:szCs w:val="24"/>
        </w:rPr>
        <w:t>l’enlèvement</w:t>
      </w:r>
      <w:r w:rsidR="005F1A64">
        <w:rPr>
          <w:rFonts w:ascii="Times New Roman" w:hAnsi="Times New Roman" w:cs="Times New Roman"/>
          <w:b/>
          <w:sz w:val="24"/>
          <w:szCs w:val="24"/>
        </w:rPr>
        <w:t xml:space="preserve"> et le traitement des déchets</w:t>
      </w:r>
      <w:r w:rsidR="00F65E06">
        <w:rPr>
          <w:rFonts w:ascii="Times New Roman" w:hAnsi="Times New Roman" w:cs="Times New Roman"/>
          <w:b/>
          <w:sz w:val="24"/>
          <w:szCs w:val="24"/>
        </w:rPr>
        <w:t xml:space="preserve"> </w:t>
      </w:r>
      <w:r w:rsidR="00233D29">
        <w:rPr>
          <w:rFonts w:ascii="Times New Roman" w:hAnsi="Times New Roman" w:cs="Times New Roman"/>
          <w:b/>
          <w:sz w:val="24"/>
          <w:szCs w:val="24"/>
        </w:rPr>
        <w:t>ménagers et déchets assimilés</w:t>
      </w:r>
      <w:r w:rsidR="007A1548">
        <w:rPr>
          <w:rFonts w:ascii="Times New Roman" w:hAnsi="Times New Roman" w:cs="Times New Roman"/>
          <w:b/>
          <w:sz w:val="24"/>
          <w:szCs w:val="24"/>
        </w:rPr>
        <w:t xml:space="preserve"> </w:t>
      </w:r>
      <w:r w:rsidR="00233D29">
        <w:rPr>
          <w:rFonts w:ascii="Times New Roman" w:hAnsi="Times New Roman" w:cs="Times New Roman"/>
          <w:b/>
          <w:sz w:val="24"/>
          <w:szCs w:val="24"/>
        </w:rPr>
        <w:t>–</w:t>
      </w:r>
      <w:r w:rsidR="007A1548">
        <w:rPr>
          <w:rFonts w:ascii="Times New Roman" w:hAnsi="Times New Roman" w:cs="Times New Roman"/>
          <w:b/>
          <w:sz w:val="24"/>
          <w:szCs w:val="24"/>
        </w:rPr>
        <w:t xml:space="preserve"> </w:t>
      </w:r>
      <w:r w:rsidR="007A60A1">
        <w:rPr>
          <w:rFonts w:ascii="Times New Roman" w:hAnsi="Times New Roman" w:cs="Times New Roman"/>
          <w:b/>
          <w:sz w:val="24"/>
          <w:szCs w:val="24"/>
        </w:rPr>
        <w:t>Exercice 202</w:t>
      </w:r>
      <w:r w:rsidR="00C576CA">
        <w:rPr>
          <w:rFonts w:ascii="Times New Roman" w:hAnsi="Times New Roman" w:cs="Times New Roman"/>
          <w:b/>
          <w:sz w:val="24"/>
          <w:szCs w:val="24"/>
        </w:rPr>
        <w:t>4</w:t>
      </w:r>
      <w:r w:rsidR="00233D29">
        <w:rPr>
          <w:rFonts w:ascii="Times New Roman" w:hAnsi="Times New Roman" w:cs="Times New Roman"/>
          <w:b/>
          <w:sz w:val="24"/>
          <w:szCs w:val="24"/>
        </w:rPr>
        <w:t xml:space="preserve"> </w:t>
      </w:r>
      <w:r w:rsidR="00ED453B">
        <w:rPr>
          <w:rFonts w:ascii="Times New Roman" w:hAnsi="Times New Roman" w:cs="Times New Roman"/>
          <w:b/>
          <w:sz w:val="24"/>
          <w:szCs w:val="24"/>
        </w:rPr>
        <w:t>–</w:t>
      </w:r>
      <w:r w:rsidR="007A1548">
        <w:rPr>
          <w:rFonts w:ascii="Times New Roman" w:hAnsi="Times New Roman" w:cs="Times New Roman"/>
          <w:b/>
          <w:sz w:val="24"/>
          <w:szCs w:val="24"/>
        </w:rPr>
        <w:t xml:space="preserve"> </w:t>
      </w:r>
      <w:r w:rsidR="00A71AA5" w:rsidRPr="00A71AA5">
        <w:rPr>
          <w:rFonts w:ascii="Times New Roman" w:hAnsi="Times New Roman" w:cs="Times New Roman"/>
          <w:b/>
          <w:sz w:val="24"/>
          <w:szCs w:val="24"/>
        </w:rPr>
        <w:t>Approbation</w:t>
      </w:r>
      <w:r w:rsidR="00ED453B">
        <w:rPr>
          <w:rFonts w:ascii="Times New Roman" w:hAnsi="Times New Roman" w:cs="Times New Roman"/>
          <w:b/>
          <w:sz w:val="24"/>
          <w:szCs w:val="24"/>
        </w:rPr>
        <w:t xml:space="preserve"> – Article </w:t>
      </w:r>
      <w:r w:rsidR="00BD6876">
        <w:rPr>
          <w:rFonts w:ascii="Times New Roman" w:hAnsi="Times New Roman" w:cs="Times New Roman"/>
          <w:b/>
          <w:sz w:val="24"/>
          <w:szCs w:val="24"/>
        </w:rPr>
        <w:t>budgétaire 040</w:t>
      </w:r>
      <w:r w:rsidR="00ED453B">
        <w:rPr>
          <w:rFonts w:ascii="Times New Roman" w:hAnsi="Times New Roman" w:cs="Times New Roman"/>
          <w:b/>
          <w:sz w:val="24"/>
          <w:szCs w:val="24"/>
        </w:rPr>
        <w:t>/</w:t>
      </w:r>
      <w:r w:rsidR="007701A5">
        <w:rPr>
          <w:rFonts w:ascii="Times New Roman" w:hAnsi="Times New Roman" w:cs="Times New Roman"/>
          <w:b/>
          <w:sz w:val="24"/>
          <w:szCs w:val="24"/>
        </w:rPr>
        <w:t>363.03</w:t>
      </w:r>
      <w:r w:rsidR="00347634">
        <w:rPr>
          <w:rFonts w:ascii="Times New Roman" w:hAnsi="Times New Roman" w:cs="Times New Roman"/>
          <w:b/>
          <w:sz w:val="24"/>
          <w:szCs w:val="24"/>
        </w:rPr>
        <w:t>.</w:t>
      </w:r>
    </w:p>
    <w:p w14:paraId="1FD45EB6" w14:textId="77777777" w:rsidR="0023645E" w:rsidRDefault="0023645E" w:rsidP="009D60DF">
      <w:pPr>
        <w:tabs>
          <w:tab w:val="left" w:pos="2835"/>
        </w:tabs>
        <w:spacing w:after="0"/>
        <w:jc w:val="both"/>
        <w:rPr>
          <w:rFonts w:ascii="Times New Roman" w:hAnsi="Times New Roman" w:cs="Times New Roman"/>
          <w:sz w:val="24"/>
          <w:szCs w:val="24"/>
        </w:rPr>
      </w:pPr>
    </w:p>
    <w:p w14:paraId="3142376C" w14:textId="20B1090D" w:rsidR="0023645E" w:rsidRDefault="0051279D" w:rsidP="009D60DF">
      <w:pPr>
        <w:tabs>
          <w:tab w:val="left" w:pos="2835"/>
        </w:tabs>
        <w:spacing w:after="0"/>
        <w:jc w:val="both"/>
        <w:rPr>
          <w:rFonts w:ascii="Times New Roman" w:hAnsi="Times New Roman" w:cs="Times New Roman"/>
          <w:sz w:val="24"/>
          <w:szCs w:val="24"/>
        </w:rPr>
      </w:pPr>
      <w:r w:rsidRPr="0051279D">
        <w:rPr>
          <w:rFonts w:ascii="Times New Roman" w:hAnsi="Times New Roman" w:cs="Times New Roman"/>
          <w:bCs/>
          <w:sz w:val="24"/>
          <w:szCs w:val="24"/>
        </w:rPr>
        <w:t>LE CONSEIL COMMUNAL,</w:t>
      </w:r>
      <w:r>
        <w:rPr>
          <w:rFonts w:ascii="Times New Roman" w:hAnsi="Times New Roman" w:cs="Times New Roman"/>
          <w:sz w:val="24"/>
          <w:szCs w:val="24"/>
        </w:rPr>
        <w:t xml:space="preserve"> réuni </w:t>
      </w:r>
      <w:r w:rsidR="0023645E">
        <w:rPr>
          <w:rFonts w:ascii="Times New Roman" w:hAnsi="Times New Roman" w:cs="Times New Roman"/>
          <w:sz w:val="24"/>
          <w:szCs w:val="24"/>
        </w:rPr>
        <w:t>en séance publique,</w:t>
      </w:r>
    </w:p>
    <w:p w14:paraId="5454F2C4" w14:textId="77777777" w:rsidR="002B5967" w:rsidRDefault="002B5967" w:rsidP="009D60DF">
      <w:pPr>
        <w:tabs>
          <w:tab w:val="left" w:pos="2835"/>
        </w:tabs>
        <w:spacing w:after="0"/>
        <w:jc w:val="both"/>
        <w:rPr>
          <w:rFonts w:ascii="Times New Roman" w:hAnsi="Times New Roman" w:cs="Times New Roman"/>
          <w:sz w:val="24"/>
          <w:szCs w:val="24"/>
        </w:rPr>
      </w:pPr>
    </w:p>
    <w:p w14:paraId="59F21C72" w14:textId="5B3C0B64" w:rsidR="002B5967" w:rsidRDefault="002B5967"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Vu </w:t>
      </w:r>
      <w:r w:rsidR="00E612E8">
        <w:rPr>
          <w:rFonts w:ascii="Times New Roman" w:hAnsi="Times New Roman" w:cs="Times New Roman"/>
          <w:sz w:val="24"/>
          <w:szCs w:val="24"/>
        </w:rPr>
        <w:t xml:space="preserve">la Constitution </w:t>
      </w:r>
      <w:r w:rsidR="0051279D">
        <w:rPr>
          <w:rFonts w:ascii="Times New Roman" w:hAnsi="Times New Roman" w:cs="Times New Roman"/>
          <w:sz w:val="24"/>
          <w:szCs w:val="24"/>
        </w:rPr>
        <w:t xml:space="preserve">et ses articles </w:t>
      </w:r>
      <w:r w:rsidR="00E612E8">
        <w:rPr>
          <w:rFonts w:ascii="Times New Roman" w:hAnsi="Times New Roman" w:cs="Times New Roman"/>
          <w:sz w:val="24"/>
          <w:szCs w:val="24"/>
        </w:rPr>
        <w:t xml:space="preserve">n°41, 162, 170§ </w:t>
      </w:r>
      <w:proofErr w:type="gramStart"/>
      <w:r w:rsidR="00E612E8">
        <w:rPr>
          <w:rFonts w:ascii="Times New Roman" w:hAnsi="Times New Roman" w:cs="Times New Roman"/>
          <w:sz w:val="24"/>
          <w:szCs w:val="24"/>
        </w:rPr>
        <w:t>4</w:t>
      </w:r>
      <w:r>
        <w:rPr>
          <w:rFonts w:ascii="Times New Roman" w:hAnsi="Times New Roman" w:cs="Times New Roman"/>
          <w:sz w:val="24"/>
          <w:szCs w:val="24"/>
        </w:rPr>
        <w:t>;</w:t>
      </w:r>
      <w:proofErr w:type="gramEnd"/>
    </w:p>
    <w:p w14:paraId="383A3A0D" w14:textId="77777777" w:rsidR="0023645E" w:rsidRDefault="0023645E" w:rsidP="009D60DF">
      <w:pPr>
        <w:tabs>
          <w:tab w:val="left" w:pos="2835"/>
        </w:tabs>
        <w:spacing w:after="0"/>
        <w:jc w:val="both"/>
        <w:rPr>
          <w:rFonts w:ascii="Times New Roman" w:hAnsi="Times New Roman" w:cs="Times New Roman"/>
          <w:sz w:val="24"/>
          <w:szCs w:val="24"/>
        </w:rPr>
      </w:pPr>
    </w:p>
    <w:p w14:paraId="2CD1C922" w14:textId="40C1C998" w:rsidR="0023645E" w:rsidRDefault="0023645E"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Vu le Code de la </w:t>
      </w:r>
      <w:r w:rsidR="0051279D">
        <w:rPr>
          <w:rFonts w:ascii="Times New Roman" w:hAnsi="Times New Roman" w:cs="Times New Roman"/>
          <w:sz w:val="24"/>
          <w:szCs w:val="24"/>
        </w:rPr>
        <w:t xml:space="preserve">démocratie locale et de la décentralisation </w:t>
      </w:r>
      <w:r>
        <w:rPr>
          <w:rFonts w:ascii="Times New Roman" w:hAnsi="Times New Roman" w:cs="Times New Roman"/>
          <w:sz w:val="24"/>
          <w:szCs w:val="24"/>
        </w:rPr>
        <w:t>notamment les articles L1122-30, L1124-40, L1133-1 et 2, L3131-1</w:t>
      </w:r>
      <w:r w:rsidR="00A14B94">
        <w:rPr>
          <w:rFonts w:ascii="Times New Roman" w:hAnsi="Times New Roman" w:cs="Times New Roman"/>
          <w:sz w:val="24"/>
          <w:szCs w:val="24"/>
        </w:rPr>
        <w:t>§</w:t>
      </w:r>
      <w:r>
        <w:rPr>
          <w:rFonts w:ascii="Times New Roman" w:hAnsi="Times New Roman" w:cs="Times New Roman"/>
          <w:sz w:val="24"/>
          <w:szCs w:val="24"/>
        </w:rPr>
        <w:t>1 3°, L3132-</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 xml:space="preserve"> </w:t>
      </w:r>
      <w:r w:rsidR="00E612E8">
        <w:rPr>
          <w:rFonts w:ascii="Times New Roman" w:hAnsi="Times New Roman" w:cs="Times New Roman"/>
          <w:sz w:val="24"/>
          <w:szCs w:val="24"/>
        </w:rPr>
        <w:t>L3321-1 à 12 ;</w:t>
      </w:r>
    </w:p>
    <w:p w14:paraId="071DF0FA" w14:textId="77777777" w:rsidR="00E612E8" w:rsidRDefault="00E612E8" w:rsidP="009D60DF">
      <w:pPr>
        <w:tabs>
          <w:tab w:val="left" w:pos="2835"/>
        </w:tabs>
        <w:spacing w:after="0"/>
        <w:jc w:val="both"/>
        <w:rPr>
          <w:rFonts w:ascii="Times New Roman" w:hAnsi="Times New Roman" w:cs="Times New Roman"/>
          <w:sz w:val="24"/>
          <w:szCs w:val="24"/>
        </w:rPr>
      </w:pPr>
    </w:p>
    <w:p w14:paraId="22B24F35" w14:textId="77777777" w:rsidR="00ED453B" w:rsidRDefault="00ED453B"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Vu le Décret </w:t>
      </w:r>
      <w:proofErr w:type="gramStart"/>
      <w:r>
        <w:rPr>
          <w:rFonts w:ascii="Times New Roman" w:hAnsi="Times New Roman" w:cs="Times New Roman"/>
          <w:sz w:val="24"/>
          <w:szCs w:val="24"/>
        </w:rPr>
        <w:t>du  27</w:t>
      </w:r>
      <w:proofErr w:type="gramEnd"/>
      <w:r>
        <w:rPr>
          <w:rFonts w:ascii="Times New Roman" w:hAnsi="Times New Roman" w:cs="Times New Roman"/>
          <w:sz w:val="24"/>
          <w:szCs w:val="24"/>
        </w:rPr>
        <w:t xml:space="preserve"> juin 1996 relatif aux déchets ; </w:t>
      </w:r>
    </w:p>
    <w:p w14:paraId="2D957A6C" w14:textId="77777777" w:rsidR="00ED453B" w:rsidRDefault="00ED453B" w:rsidP="009D60DF">
      <w:pPr>
        <w:tabs>
          <w:tab w:val="left" w:pos="2835"/>
        </w:tabs>
        <w:spacing w:after="0"/>
        <w:jc w:val="both"/>
        <w:rPr>
          <w:rFonts w:ascii="Times New Roman" w:hAnsi="Times New Roman" w:cs="Times New Roman"/>
          <w:sz w:val="24"/>
          <w:szCs w:val="24"/>
        </w:rPr>
      </w:pPr>
    </w:p>
    <w:p w14:paraId="5A8656BA" w14:textId="77777777" w:rsidR="00E612E8" w:rsidRDefault="00E612E8"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Vu l’</w:t>
      </w:r>
      <w:r w:rsidR="00A81A4B">
        <w:rPr>
          <w:rFonts w:ascii="Times New Roman" w:hAnsi="Times New Roman" w:cs="Times New Roman"/>
          <w:sz w:val="24"/>
          <w:szCs w:val="24"/>
        </w:rPr>
        <w:t>A</w:t>
      </w:r>
      <w:r>
        <w:rPr>
          <w:rFonts w:ascii="Times New Roman" w:hAnsi="Times New Roman" w:cs="Times New Roman"/>
          <w:sz w:val="24"/>
          <w:szCs w:val="24"/>
        </w:rPr>
        <w:t xml:space="preserve">rrêté royal du 12 avril 1999 déterminant la procédure </w:t>
      </w:r>
      <w:r w:rsidR="00ED453B">
        <w:rPr>
          <w:rFonts w:ascii="Times New Roman" w:hAnsi="Times New Roman" w:cs="Times New Roman"/>
          <w:sz w:val="24"/>
          <w:szCs w:val="24"/>
        </w:rPr>
        <w:t xml:space="preserve">devant le </w:t>
      </w:r>
      <w:r w:rsidR="00A81A4B">
        <w:rPr>
          <w:rFonts w:ascii="Times New Roman" w:hAnsi="Times New Roman" w:cs="Times New Roman"/>
          <w:sz w:val="24"/>
          <w:szCs w:val="24"/>
        </w:rPr>
        <w:t>G</w:t>
      </w:r>
      <w:r w:rsidR="00ED453B">
        <w:rPr>
          <w:rFonts w:ascii="Times New Roman" w:hAnsi="Times New Roman" w:cs="Times New Roman"/>
          <w:sz w:val="24"/>
          <w:szCs w:val="24"/>
        </w:rPr>
        <w:t>ouverneur ou devant le Collège communal</w:t>
      </w:r>
      <w:r>
        <w:rPr>
          <w:rFonts w:ascii="Times New Roman" w:hAnsi="Times New Roman" w:cs="Times New Roman"/>
          <w:sz w:val="24"/>
          <w:szCs w:val="24"/>
        </w:rPr>
        <w:t xml:space="preserve"> en matière de réclamation contre une imposition provinciale ou communale</w:t>
      </w:r>
      <w:r w:rsidR="00ED453B">
        <w:rPr>
          <w:rFonts w:ascii="Times New Roman" w:hAnsi="Times New Roman" w:cs="Times New Roman"/>
          <w:sz w:val="24"/>
          <w:szCs w:val="24"/>
        </w:rPr>
        <w:t> ;</w:t>
      </w:r>
    </w:p>
    <w:p w14:paraId="6EBA0113" w14:textId="77777777" w:rsidR="00ED453B" w:rsidRDefault="00ED453B" w:rsidP="009D60DF">
      <w:pPr>
        <w:tabs>
          <w:tab w:val="left" w:pos="2835"/>
        </w:tabs>
        <w:spacing w:after="0"/>
        <w:jc w:val="both"/>
        <w:rPr>
          <w:rFonts w:ascii="Times New Roman" w:hAnsi="Times New Roman" w:cs="Times New Roman"/>
          <w:sz w:val="24"/>
          <w:szCs w:val="24"/>
        </w:rPr>
      </w:pPr>
    </w:p>
    <w:p w14:paraId="70C81821" w14:textId="77777777" w:rsidR="0023645E" w:rsidRDefault="00ED453B"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Considérant qu’en vertu du Décret du 22 mars 2007 modifiant le Décret du 27 juin 1996 précité, les communes doivent répercuter les coûts de la gestion des déchets résultant de l’activité usuelle des ménages sur les bénéficiaires, en application du principe du pollueur/payeur ; </w:t>
      </w:r>
    </w:p>
    <w:p w14:paraId="4752AF49" w14:textId="77777777" w:rsidR="00ED453B" w:rsidRDefault="00ED453B" w:rsidP="009D60DF">
      <w:pPr>
        <w:tabs>
          <w:tab w:val="left" w:pos="2835"/>
        </w:tabs>
        <w:spacing w:after="0"/>
        <w:jc w:val="both"/>
        <w:rPr>
          <w:rFonts w:ascii="Times New Roman" w:hAnsi="Times New Roman" w:cs="Times New Roman"/>
          <w:sz w:val="24"/>
          <w:szCs w:val="24"/>
        </w:rPr>
      </w:pPr>
    </w:p>
    <w:p w14:paraId="4A1B62C1" w14:textId="77777777" w:rsidR="00ED453B" w:rsidRDefault="00ED453B"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Vu l’Arrêté du Gouvernement wallon du 5 mars 2008 relatif à la gestion des déchets issus de l’activité usuelle des ménages et à la couverture des coûts y afférents ;</w:t>
      </w:r>
    </w:p>
    <w:p w14:paraId="17A85AC9" w14:textId="77777777" w:rsidR="00ED453B" w:rsidRDefault="00ED453B" w:rsidP="009D60DF">
      <w:pPr>
        <w:tabs>
          <w:tab w:val="left" w:pos="2835"/>
        </w:tabs>
        <w:spacing w:after="0"/>
        <w:jc w:val="both"/>
        <w:rPr>
          <w:rFonts w:ascii="Times New Roman" w:hAnsi="Times New Roman" w:cs="Times New Roman"/>
          <w:sz w:val="24"/>
          <w:szCs w:val="24"/>
        </w:rPr>
      </w:pPr>
    </w:p>
    <w:p w14:paraId="30AF8E3D" w14:textId="77777777" w:rsidR="00ED453B" w:rsidRDefault="00BB1700"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Vu la </w:t>
      </w:r>
      <w:r w:rsidR="00A81A4B">
        <w:rPr>
          <w:rFonts w:ascii="Times New Roman" w:hAnsi="Times New Roman" w:cs="Times New Roman"/>
          <w:sz w:val="24"/>
          <w:szCs w:val="24"/>
        </w:rPr>
        <w:t>C</w:t>
      </w:r>
      <w:r>
        <w:rPr>
          <w:rFonts w:ascii="Times New Roman" w:hAnsi="Times New Roman" w:cs="Times New Roman"/>
          <w:sz w:val="24"/>
          <w:szCs w:val="24"/>
        </w:rPr>
        <w:t>irculaire du 2 septembre 2008 relative à l</w:t>
      </w:r>
      <w:r w:rsidR="00A81A4B">
        <w:rPr>
          <w:rFonts w:ascii="Times New Roman" w:hAnsi="Times New Roman" w:cs="Times New Roman"/>
          <w:sz w:val="24"/>
          <w:szCs w:val="24"/>
        </w:rPr>
        <w:t>a mise en œuvre de l’Arrête du G</w:t>
      </w:r>
      <w:r>
        <w:rPr>
          <w:rFonts w:ascii="Times New Roman" w:hAnsi="Times New Roman" w:cs="Times New Roman"/>
          <w:sz w:val="24"/>
          <w:szCs w:val="24"/>
        </w:rPr>
        <w:t xml:space="preserve">ouvernement wallon du 5 mars 2008 relatif à la gestion des déchets issus de l’activité usuelle des ménages et la couverture des frais y afférents ; </w:t>
      </w:r>
    </w:p>
    <w:p w14:paraId="59F07CFF" w14:textId="77777777" w:rsidR="00BB1700" w:rsidRDefault="00BB1700" w:rsidP="009D60DF">
      <w:pPr>
        <w:tabs>
          <w:tab w:val="left" w:pos="2835"/>
        </w:tabs>
        <w:spacing w:after="0"/>
        <w:jc w:val="both"/>
        <w:rPr>
          <w:rFonts w:ascii="Times New Roman" w:hAnsi="Times New Roman" w:cs="Times New Roman"/>
          <w:sz w:val="24"/>
          <w:szCs w:val="24"/>
        </w:rPr>
      </w:pPr>
    </w:p>
    <w:p w14:paraId="79F81D5F" w14:textId="77777777" w:rsidR="007E478F" w:rsidRDefault="00BB1700"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Attendu qu’il </w:t>
      </w:r>
      <w:r w:rsidR="00A81A4B">
        <w:rPr>
          <w:rFonts w:ascii="Times New Roman" w:hAnsi="Times New Roman" w:cs="Times New Roman"/>
          <w:sz w:val="24"/>
          <w:szCs w:val="24"/>
        </w:rPr>
        <w:t>con</w:t>
      </w:r>
      <w:r>
        <w:rPr>
          <w:rFonts w:ascii="Times New Roman" w:hAnsi="Times New Roman" w:cs="Times New Roman"/>
          <w:sz w:val="24"/>
          <w:szCs w:val="24"/>
        </w:rPr>
        <w:t>vient de définir le cadre des services de gestions des déchets ménagers, les éléments constitutifs des coûts et les modalités de répercussion sur le citoyen ;</w:t>
      </w:r>
    </w:p>
    <w:p w14:paraId="3E8BC471" w14:textId="77777777" w:rsidR="007E478F" w:rsidRDefault="007E478F" w:rsidP="009D60DF">
      <w:pPr>
        <w:tabs>
          <w:tab w:val="left" w:pos="2835"/>
        </w:tabs>
        <w:spacing w:after="0"/>
        <w:jc w:val="both"/>
        <w:rPr>
          <w:rFonts w:ascii="Times New Roman" w:hAnsi="Times New Roman" w:cs="Times New Roman"/>
          <w:sz w:val="24"/>
          <w:szCs w:val="24"/>
        </w:rPr>
      </w:pPr>
    </w:p>
    <w:p w14:paraId="12FBF181" w14:textId="65C683EF" w:rsidR="007E478F" w:rsidRPr="00ED34FF" w:rsidRDefault="007E478F" w:rsidP="007E478F">
      <w:pPr>
        <w:spacing w:after="0" w:line="240" w:lineRule="auto"/>
        <w:jc w:val="both"/>
        <w:rPr>
          <w:rFonts w:ascii="Times New Roman" w:eastAsia="Times New Roman" w:hAnsi="Times New Roman" w:cs="Times New Roman"/>
          <w:sz w:val="24"/>
          <w:szCs w:val="20"/>
          <w:lang w:val="fr-FR" w:eastAsia="fr-FR"/>
        </w:rPr>
      </w:pPr>
      <w:r w:rsidRPr="00ED34FF">
        <w:rPr>
          <w:rFonts w:ascii="Times New Roman" w:eastAsia="Times New Roman" w:hAnsi="Times New Roman" w:cs="Times New Roman"/>
          <w:sz w:val="24"/>
          <w:szCs w:val="20"/>
          <w:lang w:val="fr-FR" w:eastAsia="fr-FR"/>
        </w:rPr>
        <w:t>Attendu que l’ensemble des rec</w:t>
      </w:r>
      <w:r w:rsidR="00371B7A">
        <w:rPr>
          <w:rFonts w:ascii="Times New Roman" w:eastAsia="Times New Roman" w:hAnsi="Times New Roman" w:cs="Times New Roman"/>
          <w:sz w:val="24"/>
          <w:szCs w:val="20"/>
          <w:lang w:val="fr-FR" w:eastAsia="fr-FR"/>
        </w:rPr>
        <w:t xml:space="preserve">ettes constituées de la taxe, </w:t>
      </w:r>
      <w:r w:rsidRPr="00ED34FF">
        <w:rPr>
          <w:rFonts w:ascii="Times New Roman" w:eastAsia="Times New Roman" w:hAnsi="Times New Roman" w:cs="Times New Roman"/>
          <w:sz w:val="24"/>
          <w:szCs w:val="20"/>
          <w:lang w:val="fr-FR" w:eastAsia="fr-FR"/>
        </w:rPr>
        <w:t>de la vente de sacs</w:t>
      </w:r>
      <w:r w:rsidR="00371B7A">
        <w:rPr>
          <w:rFonts w:ascii="Times New Roman" w:eastAsia="Times New Roman" w:hAnsi="Times New Roman" w:cs="Times New Roman"/>
          <w:sz w:val="24"/>
          <w:szCs w:val="20"/>
          <w:lang w:val="fr-FR" w:eastAsia="fr-FR"/>
        </w:rPr>
        <w:t xml:space="preserve"> et l’achat des ouvertures au PAV</w:t>
      </w:r>
      <w:r w:rsidRPr="00ED34FF">
        <w:rPr>
          <w:rFonts w:ascii="Times New Roman" w:eastAsia="Times New Roman" w:hAnsi="Times New Roman" w:cs="Times New Roman"/>
          <w:sz w:val="24"/>
          <w:szCs w:val="20"/>
          <w:lang w:val="fr-FR" w:eastAsia="fr-FR"/>
        </w:rPr>
        <w:t xml:space="preserve"> doit atteindre au minimum 95% des dépenses engendrées par la collecte et le traitement des déchets ménagers et assimilés pour l’année 20</w:t>
      </w:r>
      <w:r w:rsidR="007A60A1">
        <w:rPr>
          <w:rFonts w:ascii="Times New Roman" w:eastAsia="Times New Roman" w:hAnsi="Times New Roman" w:cs="Times New Roman"/>
          <w:sz w:val="24"/>
          <w:szCs w:val="20"/>
          <w:lang w:val="fr-FR" w:eastAsia="fr-FR"/>
        </w:rPr>
        <w:t>2</w:t>
      </w:r>
      <w:r w:rsidR="00D47D02">
        <w:rPr>
          <w:rFonts w:ascii="Times New Roman" w:eastAsia="Times New Roman" w:hAnsi="Times New Roman" w:cs="Times New Roman"/>
          <w:sz w:val="24"/>
          <w:szCs w:val="20"/>
          <w:lang w:val="fr-FR" w:eastAsia="fr-FR"/>
        </w:rPr>
        <w:t>4</w:t>
      </w:r>
      <w:r w:rsidRPr="00ED34FF">
        <w:rPr>
          <w:rFonts w:ascii="Times New Roman" w:eastAsia="Times New Roman" w:hAnsi="Times New Roman" w:cs="Times New Roman"/>
          <w:sz w:val="24"/>
          <w:szCs w:val="20"/>
          <w:lang w:val="fr-FR" w:eastAsia="fr-FR"/>
        </w:rPr>
        <w:t xml:space="preserve"> et au maximum 110</w:t>
      </w:r>
      <w:proofErr w:type="gramStart"/>
      <w:r w:rsidRPr="00ED34FF">
        <w:rPr>
          <w:rFonts w:ascii="Times New Roman" w:eastAsia="Times New Roman" w:hAnsi="Times New Roman" w:cs="Times New Roman"/>
          <w:sz w:val="24"/>
          <w:szCs w:val="20"/>
          <w:lang w:val="fr-FR" w:eastAsia="fr-FR"/>
        </w:rPr>
        <w:t>%;</w:t>
      </w:r>
      <w:proofErr w:type="gramEnd"/>
    </w:p>
    <w:p w14:paraId="666C9C28" w14:textId="77777777" w:rsidR="009A531F" w:rsidRDefault="009A531F" w:rsidP="009D60DF">
      <w:pPr>
        <w:tabs>
          <w:tab w:val="left" w:pos="2835"/>
        </w:tabs>
        <w:spacing w:after="0"/>
        <w:jc w:val="both"/>
        <w:rPr>
          <w:rFonts w:ascii="Times New Roman" w:hAnsi="Times New Roman" w:cs="Times New Roman"/>
          <w:sz w:val="24"/>
          <w:szCs w:val="24"/>
        </w:rPr>
      </w:pPr>
    </w:p>
    <w:p w14:paraId="6FAF9082" w14:textId="3193C6F6" w:rsidR="009A531F" w:rsidRDefault="009A531F" w:rsidP="009A531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Vu la délibération en ce jour, estimant sur base des dépenses et </w:t>
      </w:r>
      <w:r w:rsidR="00BD6876">
        <w:rPr>
          <w:rFonts w:ascii="Times New Roman" w:hAnsi="Times New Roman" w:cs="Times New Roman"/>
          <w:sz w:val="24"/>
          <w:szCs w:val="24"/>
        </w:rPr>
        <w:t>des recettes prévisionnelles</w:t>
      </w:r>
      <w:r>
        <w:rPr>
          <w:rFonts w:ascii="Times New Roman" w:hAnsi="Times New Roman" w:cs="Times New Roman"/>
          <w:sz w:val="24"/>
          <w:szCs w:val="24"/>
        </w:rPr>
        <w:t xml:space="preserve">, le taux de couverture du coût-vérité de la gestion des déchets ménagers, pour l’exercice </w:t>
      </w:r>
      <w:proofErr w:type="gramStart"/>
      <w:r>
        <w:rPr>
          <w:rFonts w:ascii="Times New Roman" w:hAnsi="Times New Roman" w:cs="Times New Roman"/>
          <w:sz w:val="24"/>
          <w:szCs w:val="24"/>
        </w:rPr>
        <w:t>202</w:t>
      </w:r>
      <w:r w:rsidR="00D47D02">
        <w:rPr>
          <w:rFonts w:ascii="Times New Roman" w:hAnsi="Times New Roman" w:cs="Times New Roman"/>
          <w:sz w:val="24"/>
          <w:szCs w:val="24"/>
        </w:rPr>
        <w:t>4</w:t>
      </w:r>
      <w:r>
        <w:rPr>
          <w:rFonts w:ascii="Times New Roman" w:hAnsi="Times New Roman" w:cs="Times New Roman"/>
          <w:sz w:val="24"/>
          <w:szCs w:val="24"/>
        </w:rPr>
        <w:t xml:space="preserve"> </w:t>
      </w:r>
      <w:r w:rsidR="00E02981">
        <w:rPr>
          <w:rFonts w:ascii="Times New Roman" w:hAnsi="Times New Roman" w:cs="Times New Roman"/>
          <w:sz w:val="24"/>
          <w:szCs w:val="24"/>
        </w:rPr>
        <w:t xml:space="preserve"> à</w:t>
      </w:r>
      <w:proofErr w:type="gramEnd"/>
      <w:r w:rsidR="00E02981">
        <w:rPr>
          <w:rFonts w:ascii="Times New Roman" w:hAnsi="Times New Roman" w:cs="Times New Roman"/>
          <w:sz w:val="24"/>
          <w:szCs w:val="24"/>
        </w:rPr>
        <w:t xml:space="preserve"> 9</w:t>
      </w:r>
      <w:r w:rsidR="00D47D02">
        <w:rPr>
          <w:rFonts w:ascii="Times New Roman" w:hAnsi="Times New Roman" w:cs="Times New Roman"/>
          <w:sz w:val="24"/>
          <w:szCs w:val="24"/>
        </w:rPr>
        <w:t>8</w:t>
      </w:r>
      <w:r w:rsidRPr="00E02981">
        <w:rPr>
          <w:rFonts w:ascii="Times New Roman" w:hAnsi="Times New Roman" w:cs="Times New Roman"/>
          <w:sz w:val="24"/>
          <w:szCs w:val="24"/>
        </w:rPr>
        <w:t>%</w:t>
      </w:r>
      <w:r w:rsidRPr="00233D29">
        <w:rPr>
          <w:rFonts w:ascii="Times New Roman" w:hAnsi="Times New Roman" w:cs="Times New Roman"/>
          <w:sz w:val="24"/>
          <w:szCs w:val="24"/>
        </w:rPr>
        <w:t> ;</w:t>
      </w:r>
    </w:p>
    <w:p w14:paraId="3D47AD3C" w14:textId="77777777" w:rsidR="00BB1700" w:rsidRDefault="00BB1700"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01CDA0C1" w14:textId="77777777" w:rsidR="00BB1700" w:rsidRDefault="00BB1700"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Considérant que la commune doit se doter des moyens nécessaires afin d’assurer l’exercice à couvrir ces charges ; </w:t>
      </w:r>
    </w:p>
    <w:p w14:paraId="489CCA4E" w14:textId="77777777" w:rsidR="00C26DD7" w:rsidRDefault="00C26DD7" w:rsidP="009D60DF">
      <w:pPr>
        <w:tabs>
          <w:tab w:val="left" w:pos="2835"/>
        </w:tabs>
        <w:spacing w:after="0"/>
        <w:jc w:val="both"/>
        <w:rPr>
          <w:rFonts w:ascii="Times New Roman" w:hAnsi="Times New Roman" w:cs="Times New Roman"/>
          <w:sz w:val="24"/>
          <w:szCs w:val="24"/>
        </w:rPr>
      </w:pPr>
    </w:p>
    <w:p w14:paraId="4209E309" w14:textId="77777777" w:rsidR="00F64735" w:rsidRDefault="00BB1700"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Vu le Règlement Général de Police (RGP) « Vivre ensemble à Brugelette » relatif à la collecte des déchets provenant de l’activité</w:t>
      </w:r>
      <w:r w:rsidR="00F64735">
        <w:rPr>
          <w:rFonts w:ascii="Times New Roman" w:hAnsi="Times New Roman" w:cs="Times New Roman"/>
          <w:sz w:val="24"/>
          <w:szCs w:val="24"/>
        </w:rPr>
        <w:t xml:space="preserve"> usuelle des ménages et des déchets assimilés à des déchets ménagers voté par le Conseil communal en date du 29 octobre 2015 ;</w:t>
      </w:r>
    </w:p>
    <w:p w14:paraId="1057B2CE" w14:textId="77777777" w:rsidR="00F64735" w:rsidRDefault="00F64735" w:rsidP="009D60DF">
      <w:pPr>
        <w:tabs>
          <w:tab w:val="left" w:pos="2835"/>
        </w:tabs>
        <w:spacing w:after="0"/>
        <w:jc w:val="both"/>
        <w:rPr>
          <w:rFonts w:ascii="Times New Roman" w:hAnsi="Times New Roman" w:cs="Times New Roman"/>
          <w:sz w:val="24"/>
          <w:szCs w:val="24"/>
        </w:rPr>
      </w:pPr>
    </w:p>
    <w:p w14:paraId="0F7336D8" w14:textId="77777777" w:rsidR="00F64735" w:rsidRDefault="00F64735"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Vu le courrier </w:t>
      </w:r>
      <w:r w:rsidR="00760B36">
        <w:rPr>
          <w:rFonts w:ascii="Times New Roman" w:hAnsi="Times New Roman" w:cs="Times New Roman"/>
          <w:sz w:val="24"/>
          <w:szCs w:val="24"/>
        </w:rPr>
        <w:t xml:space="preserve">du 17 octobre 2019 </w:t>
      </w:r>
      <w:proofErr w:type="gramStart"/>
      <w:r w:rsidR="00760B36">
        <w:rPr>
          <w:rFonts w:ascii="Times New Roman" w:hAnsi="Times New Roman" w:cs="Times New Roman"/>
          <w:sz w:val="24"/>
          <w:szCs w:val="24"/>
        </w:rPr>
        <w:t xml:space="preserve">concernant </w:t>
      </w:r>
      <w:r>
        <w:rPr>
          <w:rFonts w:ascii="Times New Roman" w:hAnsi="Times New Roman" w:cs="Times New Roman"/>
          <w:sz w:val="24"/>
          <w:szCs w:val="24"/>
        </w:rPr>
        <w:t xml:space="preserve"> la</w:t>
      </w:r>
      <w:proofErr w:type="gramEnd"/>
      <w:r>
        <w:rPr>
          <w:rFonts w:ascii="Times New Roman" w:hAnsi="Times New Roman" w:cs="Times New Roman"/>
          <w:sz w:val="24"/>
          <w:szCs w:val="24"/>
        </w:rPr>
        <w:t xml:space="preserve"> cotisation pour la gestion des déchets relatif à l’augmentation qui sont dues à des impacts découlant principalement de l’environnement économique, des </w:t>
      </w:r>
      <w:proofErr w:type="spellStart"/>
      <w:r>
        <w:rPr>
          <w:rFonts w:ascii="Times New Roman" w:hAnsi="Times New Roman" w:cs="Times New Roman"/>
          <w:sz w:val="24"/>
          <w:szCs w:val="24"/>
        </w:rPr>
        <w:t>recyparcs</w:t>
      </w:r>
      <w:proofErr w:type="spellEnd"/>
      <w:r>
        <w:rPr>
          <w:rFonts w:ascii="Times New Roman" w:hAnsi="Times New Roman" w:cs="Times New Roman"/>
          <w:sz w:val="24"/>
          <w:szCs w:val="24"/>
        </w:rPr>
        <w:t xml:space="preserve"> et particulièrement aux coûts externes de gestions des filières de recyclage (transport, traitement, …)</w:t>
      </w:r>
    </w:p>
    <w:p w14:paraId="520BC42D" w14:textId="77777777" w:rsidR="00760B36" w:rsidRDefault="00760B36" w:rsidP="009D60DF">
      <w:pPr>
        <w:tabs>
          <w:tab w:val="left" w:pos="2835"/>
        </w:tabs>
        <w:spacing w:after="0"/>
        <w:jc w:val="both"/>
        <w:rPr>
          <w:rFonts w:ascii="Times New Roman" w:hAnsi="Times New Roman" w:cs="Times New Roman"/>
          <w:sz w:val="24"/>
          <w:szCs w:val="24"/>
        </w:rPr>
      </w:pPr>
    </w:p>
    <w:p w14:paraId="2871C5AB" w14:textId="77777777" w:rsidR="00760B36" w:rsidRDefault="00760B36"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Vu le courrier du 17 octobre 2019 expliquant la hausse observée du coût du service :</w:t>
      </w:r>
    </w:p>
    <w:p w14:paraId="2FB90A5D" w14:textId="77777777" w:rsidR="00760B36" w:rsidRDefault="00760B36" w:rsidP="00760B36">
      <w:pPr>
        <w:pStyle w:val="Paragraphedeliste"/>
        <w:numPr>
          <w:ilvl w:val="0"/>
          <w:numId w:val="9"/>
        </w:num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La hausse du nombre de flux collectés passant de 17 matières en 2014 à 26 en 2018, dans le cadre de l’évolution du principe </w:t>
      </w:r>
      <w:proofErr w:type="gramStart"/>
      <w:r>
        <w:rPr>
          <w:rFonts w:ascii="Times New Roman" w:hAnsi="Times New Roman" w:cs="Times New Roman"/>
          <w:sz w:val="24"/>
          <w:szCs w:val="24"/>
        </w:rPr>
        <w:t>d’économie  circulaire</w:t>
      </w:r>
      <w:proofErr w:type="gramEnd"/>
      <w:r>
        <w:rPr>
          <w:rFonts w:ascii="Times New Roman" w:hAnsi="Times New Roman" w:cs="Times New Roman"/>
          <w:sz w:val="24"/>
          <w:szCs w:val="24"/>
        </w:rPr>
        <w:t> ;</w:t>
      </w:r>
    </w:p>
    <w:p w14:paraId="68CF5212" w14:textId="77777777" w:rsidR="00760B36" w:rsidRDefault="00760B36" w:rsidP="00760B36">
      <w:pPr>
        <w:pStyle w:val="Paragraphedeliste"/>
        <w:numPr>
          <w:ilvl w:val="0"/>
          <w:numId w:val="9"/>
        </w:num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La problématique du recyclage du bois coûte 4 fois plus en 2020 qu’en 2014</w:t>
      </w:r>
      <w:r w:rsidR="003E7EB1">
        <w:rPr>
          <w:rFonts w:ascii="Times New Roman" w:hAnsi="Times New Roman" w:cs="Times New Roman"/>
          <w:sz w:val="24"/>
          <w:szCs w:val="24"/>
        </w:rPr>
        <w:t> ;</w:t>
      </w:r>
    </w:p>
    <w:p w14:paraId="748C76E5" w14:textId="77777777" w:rsidR="00360003" w:rsidRDefault="00A81A4B" w:rsidP="00760B36">
      <w:pPr>
        <w:pStyle w:val="Paragraphedeliste"/>
        <w:numPr>
          <w:ilvl w:val="0"/>
          <w:numId w:val="9"/>
        </w:num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Le transfert par la Région w</w:t>
      </w:r>
      <w:r w:rsidR="00360003">
        <w:rPr>
          <w:rFonts w:ascii="Times New Roman" w:hAnsi="Times New Roman" w:cs="Times New Roman"/>
          <w:sz w:val="24"/>
          <w:szCs w:val="24"/>
        </w:rPr>
        <w:t>allonne vers les in</w:t>
      </w:r>
      <w:r>
        <w:rPr>
          <w:rFonts w:ascii="Times New Roman" w:hAnsi="Times New Roman" w:cs="Times New Roman"/>
          <w:sz w:val="24"/>
          <w:szCs w:val="24"/>
        </w:rPr>
        <w:t>tercommunales de la charge des d</w:t>
      </w:r>
      <w:r w:rsidR="00360003">
        <w:rPr>
          <w:rFonts w:ascii="Times New Roman" w:hAnsi="Times New Roman" w:cs="Times New Roman"/>
          <w:sz w:val="24"/>
          <w:szCs w:val="24"/>
        </w:rPr>
        <w:t xml:space="preserve">échets spéciaux des ménages ; </w:t>
      </w:r>
    </w:p>
    <w:p w14:paraId="4BBA20C8" w14:textId="77777777" w:rsidR="00360003" w:rsidRDefault="00360003" w:rsidP="00760B36">
      <w:pPr>
        <w:pStyle w:val="Paragraphedeliste"/>
        <w:numPr>
          <w:ilvl w:val="0"/>
          <w:numId w:val="9"/>
        </w:num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La hausse du coût du transport ; </w:t>
      </w:r>
    </w:p>
    <w:p w14:paraId="3E888095" w14:textId="77777777" w:rsidR="00360003" w:rsidRDefault="00360003" w:rsidP="00760B36">
      <w:pPr>
        <w:pStyle w:val="Paragraphedeliste"/>
        <w:numPr>
          <w:ilvl w:val="0"/>
          <w:numId w:val="9"/>
        </w:num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La mise en place progressive de l’obligation de séparation des déchets organiques. </w:t>
      </w:r>
    </w:p>
    <w:p w14:paraId="15B9AB80" w14:textId="77777777" w:rsidR="00750B2E" w:rsidRDefault="00750B2E" w:rsidP="00750B2E">
      <w:pPr>
        <w:tabs>
          <w:tab w:val="left" w:pos="2835"/>
        </w:tabs>
        <w:spacing w:after="0"/>
        <w:jc w:val="both"/>
        <w:rPr>
          <w:rFonts w:ascii="Times New Roman" w:hAnsi="Times New Roman" w:cs="Times New Roman"/>
          <w:sz w:val="24"/>
          <w:szCs w:val="24"/>
        </w:rPr>
      </w:pPr>
    </w:p>
    <w:p w14:paraId="0EF4F909" w14:textId="777A9A5A" w:rsidR="00750B2E" w:rsidRPr="00E70155" w:rsidRDefault="00750B2E" w:rsidP="00750B2E">
      <w:pPr>
        <w:tabs>
          <w:tab w:val="left" w:pos="2835"/>
        </w:tabs>
        <w:spacing w:after="0"/>
        <w:jc w:val="both"/>
        <w:rPr>
          <w:rFonts w:ascii="Times New Roman" w:hAnsi="Times New Roman" w:cs="Times New Roman"/>
          <w:sz w:val="24"/>
          <w:szCs w:val="24"/>
        </w:rPr>
      </w:pPr>
      <w:r w:rsidRPr="00E70155">
        <w:rPr>
          <w:rFonts w:ascii="Times New Roman" w:hAnsi="Times New Roman" w:cs="Times New Roman"/>
          <w:sz w:val="24"/>
          <w:szCs w:val="24"/>
        </w:rPr>
        <w:t xml:space="preserve">Vu que </w:t>
      </w:r>
      <w:r w:rsidR="00E70155" w:rsidRPr="00E70155">
        <w:rPr>
          <w:rFonts w:ascii="Times New Roman" w:hAnsi="Times New Roman" w:cs="Times New Roman"/>
          <w:sz w:val="24"/>
          <w:szCs w:val="24"/>
        </w:rPr>
        <w:t>6</w:t>
      </w:r>
      <w:r w:rsidRPr="00E70155">
        <w:rPr>
          <w:rFonts w:ascii="Times New Roman" w:hAnsi="Times New Roman" w:cs="Times New Roman"/>
          <w:sz w:val="24"/>
          <w:szCs w:val="24"/>
        </w:rPr>
        <w:t xml:space="preserve"> points d’apport volontaire </w:t>
      </w:r>
      <w:r w:rsidR="00CD5226" w:rsidRPr="00E70155">
        <w:rPr>
          <w:rFonts w:ascii="Times New Roman" w:hAnsi="Times New Roman" w:cs="Times New Roman"/>
          <w:sz w:val="24"/>
          <w:szCs w:val="24"/>
        </w:rPr>
        <w:t>(PAV)</w:t>
      </w:r>
      <w:r w:rsidR="00E70155" w:rsidRPr="00E70155">
        <w:rPr>
          <w:rFonts w:ascii="Times New Roman" w:hAnsi="Times New Roman" w:cs="Times New Roman"/>
          <w:sz w:val="24"/>
          <w:szCs w:val="24"/>
        </w:rPr>
        <w:t xml:space="preserve"> destinés aux déchets organiques ont été installés</w:t>
      </w:r>
      <w:r w:rsidR="00C67D0B" w:rsidRPr="00E70155">
        <w:rPr>
          <w:rFonts w:ascii="Times New Roman" w:hAnsi="Times New Roman" w:cs="Times New Roman"/>
          <w:sz w:val="24"/>
          <w:szCs w:val="24"/>
        </w:rPr>
        <w:t xml:space="preserve"> </w:t>
      </w:r>
      <w:r w:rsidR="00BD6876" w:rsidRPr="00E70155">
        <w:rPr>
          <w:rFonts w:ascii="Times New Roman" w:hAnsi="Times New Roman" w:cs="Times New Roman"/>
          <w:sz w:val="24"/>
          <w:szCs w:val="24"/>
        </w:rPr>
        <w:t>(Au</w:t>
      </w:r>
      <w:r w:rsidR="00C67D0B" w:rsidRPr="00E70155">
        <w:rPr>
          <w:rFonts w:ascii="Times New Roman" w:hAnsi="Times New Roman" w:cs="Times New Roman"/>
          <w:sz w:val="24"/>
          <w:szCs w:val="24"/>
        </w:rPr>
        <w:t xml:space="preserve"> chemin de Mons à Gages – Avenue Avon les Roches à Brugelette – Grand Chemin</w:t>
      </w:r>
      <w:r w:rsidR="00413467" w:rsidRPr="00E70155">
        <w:rPr>
          <w:rFonts w:ascii="Times New Roman" w:hAnsi="Times New Roman" w:cs="Times New Roman"/>
          <w:sz w:val="24"/>
          <w:szCs w:val="24"/>
        </w:rPr>
        <w:t xml:space="preserve"> à Brugelette</w:t>
      </w:r>
      <w:r w:rsidR="0086039A" w:rsidRPr="00E70155">
        <w:rPr>
          <w:rFonts w:ascii="Times New Roman" w:hAnsi="Times New Roman" w:cs="Times New Roman"/>
          <w:sz w:val="24"/>
          <w:szCs w:val="24"/>
        </w:rPr>
        <w:t xml:space="preserve"> – R</w:t>
      </w:r>
      <w:r w:rsidR="00C67D0B" w:rsidRPr="00E70155">
        <w:rPr>
          <w:rFonts w:ascii="Times New Roman" w:hAnsi="Times New Roman" w:cs="Times New Roman"/>
          <w:sz w:val="24"/>
          <w:szCs w:val="24"/>
        </w:rPr>
        <w:t xml:space="preserve">ue </w:t>
      </w:r>
      <w:r w:rsidR="00413467" w:rsidRPr="00E70155">
        <w:rPr>
          <w:rFonts w:ascii="Times New Roman" w:hAnsi="Times New Roman" w:cs="Times New Roman"/>
          <w:sz w:val="24"/>
          <w:szCs w:val="24"/>
        </w:rPr>
        <w:t>de la Fleur de H</w:t>
      </w:r>
      <w:r w:rsidR="00C67D0B" w:rsidRPr="00E70155">
        <w:rPr>
          <w:rFonts w:ascii="Times New Roman" w:hAnsi="Times New Roman" w:cs="Times New Roman"/>
          <w:sz w:val="24"/>
          <w:szCs w:val="24"/>
        </w:rPr>
        <w:t xml:space="preserve">ainaut à </w:t>
      </w:r>
      <w:proofErr w:type="spellStart"/>
      <w:r w:rsidR="00C67D0B" w:rsidRPr="00E70155">
        <w:rPr>
          <w:rFonts w:ascii="Times New Roman" w:hAnsi="Times New Roman" w:cs="Times New Roman"/>
          <w:sz w:val="24"/>
          <w:szCs w:val="24"/>
        </w:rPr>
        <w:t>Attre</w:t>
      </w:r>
      <w:proofErr w:type="spellEnd"/>
      <w:r w:rsidR="00C67D0B" w:rsidRPr="00E70155">
        <w:rPr>
          <w:rFonts w:ascii="Times New Roman" w:hAnsi="Times New Roman" w:cs="Times New Roman"/>
          <w:sz w:val="24"/>
          <w:szCs w:val="24"/>
        </w:rPr>
        <w:t xml:space="preserve"> – Rue</w:t>
      </w:r>
      <w:r w:rsidR="0086039A" w:rsidRPr="00E70155">
        <w:rPr>
          <w:rFonts w:ascii="Times New Roman" w:hAnsi="Times New Roman" w:cs="Times New Roman"/>
          <w:sz w:val="24"/>
          <w:szCs w:val="24"/>
        </w:rPr>
        <w:t xml:space="preserve"> Notre-Dame à Cambon-</w:t>
      </w:r>
      <w:proofErr w:type="spellStart"/>
      <w:r w:rsidR="0086039A" w:rsidRPr="00E70155">
        <w:rPr>
          <w:rFonts w:ascii="Times New Roman" w:hAnsi="Times New Roman" w:cs="Times New Roman"/>
          <w:sz w:val="24"/>
          <w:szCs w:val="24"/>
        </w:rPr>
        <w:t>Casteau</w:t>
      </w:r>
      <w:proofErr w:type="spellEnd"/>
      <w:r w:rsidR="0086039A" w:rsidRPr="00E70155">
        <w:rPr>
          <w:rFonts w:ascii="Times New Roman" w:hAnsi="Times New Roman" w:cs="Times New Roman"/>
          <w:sz w:val="24"/>
          <w:szCs w:val="24"/>
        </w:rPr>
        <w:t xml:space="preserve"> – R</w:t>
      </w:r>
      <w:r w:rsidR="00C67D0B" w:rsidRPr="00E70155">
        <w:rPr>
          <w:rFonts w:ascii="Times New Roman" w:hAnsi="Times New Roman" w:cs="Times New Roman"/>
          <w:sz w:val="24"/>
          <w:szCs w:val="24"/>
        </w:rPr>
        <w:t xml:space="preserve">ue Saint-Gervais à </w:t>
      </w:r>
      <w:proofErr w:type="spellStart"/>
      <w:r w:rsidR="00C67D0B" w:rsidRPr="00E70155">
        <w:rPr>
          <w:rFonts w:ascii="Times New Roman" w:hAnsi="Times New Roman" w:cs="Times New Roman"/>
          <w:sz w:val="24"/>
          <w:szCs w:val="24"/>
        </w:rPr>
        <w:t>Mévergnies</w:t>
      </w:r>
      <w:proofErr w:type="spellEnd"/>
      <w:r w:rsidR="00E70155" w:rsidRPr="00E70155">
        <w:rPr>
          <w:rFonts w:ascii="Times New Roman" w:hAnsi="Times New Roman" w:cs="Times New Roman"/>
          <w:sz w:val="24"/>
          <w:szCs w:val="24"/>
        </w:rPr>
        <w:t> ; d</w:t>
      </w:r>
      <w:r w:rsidR="00CD5226" w:rsidRPr="00E70155">
        <w:rPr>
          <w:rFonts w:ascii="Times New Roman" w:hAnsi="Times New Roman" w:cs="Times New Roman"/>
          <w:sz w:val="24"/>
          <w:szCs w:val="24"/>
        </w:rPr>
        <w:t>isponibles pour évacuer gratuitement les d</w:t>
      </w:r>
      <w:r w:rsidR="006974C8" w:rsidRPr="00E70155">
        <w:rPr>
          <w:rFonts w:ascii="Times New Roman" w:hAnsi="Times New Roman" w:cs="Times New Roman"/>
          <w:sz w:val="24"/>
          <w:szCs w:val="24"/>
        </w:rPr>
        <w:t>échets organiques (déchets de cuisine) ;</w:t>
      </w:r>
    </w:p>
    <w:p w14:paraId="1093BF14" w14:textId="0F161AB1" w:rsidR="00D47D02" w:rsidRPr="00E70155" w:rsidRDefault="00D47D02" w:rsidP="00750B2E">
      <w:pPr>
        <w:tabs>
          <w:tab w:val="left" w:pos="2835"/>
        </w:tabs>
        <w:spacing w:after="0"/>
        <w:jc w:val="both"/>
        <w:rPr>
          <w:rFonts w:ascii="Times New Roman" w:hAnsi="Times New Roman" w:cs="Times New Roman"/>
          <w:sz w:val="24"/>
          <w:szCs w:val="24"/>
        </w:rPr>
      </w:pPr>
    </w:p>
    <w:p w14:paraId="592231D6" w14:textId="64DD69AC" w:rsidR="00D47D02" w:rsidRPr="00E70155" w:rsidRDefault="00D47D02" w:rsidP="00D47D02">
      <w:pPr>
        <w:tabs>
          <w:tab w:val="left" w:pos="2835"/>
        </w:tabs>
        <w:spacing w:after="0"/>
        <w:jc w:val="both"/>
        <w:rPr>
          <w:rFonts w:ascii="Times New Roman" w:hAnsi="Times New Roman" w:cs="Times New Roman"/>
          <w:sz w:val="24"/>
          <w:szCs w:val="24"/>
        </w:rPr>
      </w:pPr>
      <w:r w:rsidRPr="00E70155">
        <w:rPr>
          <w:rFonts w:ascii="Times New Roman" w:hAnsi="Times New Roman" w:cs="Times New Roman"/>
          <w:sz w:val="24"/>
          <w:szCs w:val="24"/>
        </w:rPr>
        <w:t xml:space="preserve">Vu que </w:t>
      </w:r>
      <w:r w:rsidR="00E70155" w:rsidRPr="00E70155">
        <w:rPr>
          <w:rFonts w:ascii="Times New Roman" w:hAnsi="Times New Roman" w:cs="Times New Roman"/>
          <w:sz w:val="24"/>
          <w:szCs w:val="24"/>
        </w:rPr>
        <w:t>9 points</w:t>
      </w:r>
      <w:r w:rsidRPr="00E70155">
        <w:rPr>
          <w:rFonts w:ascii="Times New Roman" w:hAnsi="Times New Roman" w:cs="Times New Roman"/>
          <w:sz w:val="24"/>
          <w:szCs w:val="24"/>
        </w:rPr>
        <w:t xml:space="preserve"> d’apport volontaire (PAV) destinés aux déchets</w:t>
      </w:r>
      <w:r w:rsidR="00E70155" w:rsidRPr="00E70155">
        <w:rPr>
          <w:rFonts w:ascii="Times New Roman" w:hAnsi="Times New Roman" w:cs="Times New Roman"/>
          <w:sz w:val="24"/>
          <w:szCs w:val="24"/>
        </w:rPr>
        <w:t xml:space="preserve"> ménagers</w:t>
      </w:r>
      <w:r w:rsidRPr="00E70155">
        <w:rPr>
          <w:rFonts w:ascii="Times New Roman" w:hAnsi="Times New Roman" w:cs="Times New Roman"/>
          <w:sz w:val="24"/>
          <w:szCs w:val="24"/>
        </w:rPr>
        <w:t xml:space="preserve"> résiduels ont été installés (Au chemin de Mons à Gages – Avenue Avon les Roches à Brugelette – Grand Chemin à Brugelette – Rue de la Fleur de Hainaut à </w:t>
      </w:r>
      <w:proofErr w:type="spellStart"/>
      <w:r w:rsidRPr="00E70155">
        <w:rPr>
          <w:rFonts w:ascii="Times New Roman" w:hAnsi="Times New Roman" w:cs="Times New Roman"/>
          <w:sz w:val="24"/>
          <w:szCs w:val="24"/>
        </w:rPr>
        <w:t>Attre</w:t>
      </w:r>
      <w:proofErr w:type="spellEnd"/>
      <w:r w:rsidRPr="00E70155">
        <w:rPr>
          <w:rFonts w:ascii="Times New Roman" w:hAnsi="Times New Roman" w:cs="Times New Roman"/>
          <w:sz w:val="24"/>
          <w:szCs w:val="24"/>
        </w:rPr>
        <w:t xml:space="preserve"> – Rue Notre-Dame à Cambon-</w:t>
      </w:r>
      <w:proofErr w:type="spellStart"/>
      <w:r w:rsidRPr="00E70155">
        <w:rPr>
          <w:rFonts w:ascii="Times New Roman" w:hAnsi="Times New Roman" w:cs="Times New Roman"/>
          <w:sz w:val="24"/>
          <w:szCs w:val="24"/>
        </w:rPr>
        <w:t>Casteau</w:t>
      </w:r>
      <w:proofErr w:type="spellEnd"/>
      <w:r w:rsidRPr="00E70155">
        <w:rPr>
          <w:rFonts w:ascii="Times New Roman" w:hAnsi="Times New Roman" w:cs="Times New Roman"/>
          <w:sz w:val="24"/>
          <w:szCs w:val="24"/>
        </w:rPr>
        <w:t xml:space="preserve"> – Rue Saint-Gervais à </w:t>
      </w:r>
      <w:proofErr w:type="spellStart"/>
      <w:r w:rsidRPr="00E70155">
        <w:rPr>
          <w:rFonts w:ascii="Times New Roman" w:hAnsi="Times New Roman" w:cs="Times New Roman"/>
          <w:sz w:val="24"/>
          <w:szCs w:val="24"/>
        </w:rPr>
        <w:t>Mévergnies</w:t>
      </w:r>
      <w:proofErr w:type="spellEnd"/>
      <w:r w:rsidR="00E70155" w:rsidRPr="00E70155">
        <w:rPr>
          <w:rFonts w:ascii="Times New Roman" w:hAnsi="Times New Roman" w:cs="Times New Roman"/>
          <w:sz w:val="24"/>
          <w:szCs w:val="24"/>
        </w:rPr>
        <w:t xml:space="preserve"> (2</w:t>
      </w:r>
      <w:proofErr w:type="gramStart"/>
      <w:r w:rsidR="00E70155" w:rsidRPr="00E70155">
        <w:rPr>
          <w:rFonts w:ascii="Times New Roman" w:hAnsi="Times New Roman" w:cs="Times New Roman"/>
          <w:sz w:val="24"/>
          <w:szCs w:val="24"/>
        </w:rPr>
        <w:t xml:space="preserve">) </w:t>
      </w:r>
      <w:r w:rsidRPr="00E70155">
        <w:rPr>
          <w:rFonts w:ascii="Times New Roman" w:hAnsi="Times New Roman" w:cs="Times New Roman"/>
          <w:sz w:val="24"/>
          <w:szCs w:val="24"/>
        </w:rPr>
        <w:t xml:space="preserve"> –</w:t>
      </w:r>
      <w:proofErr w:type="gramEnd"/>
      <w:r w:rsidRPr="00E70155">
        <w:rPr>
          <w:rFonts w:ascii="Times New Roman" w:hAnsi="Times New Roman" w:cs="Times New Roman"/>
          <w:sz w:val="24"/>
          <w:szCs w:val="24"/>
        </w:rPr>
        <w:t xml:space="preserve"> Clos des </w:t>
      </w:r>
      <w:proofErr w:type="spellStart"/>
      <w:r w:rsidRPr="00E70155">
        <w:rPr>
          <w:rFonts w:ascii="Times New Roman" w:hAnsi="Times New Roman" w:cs="Times New Roman"/>
          <w:sz w:val="24"/>
          <w:szCs w:val="24"/>
        </w:rPr>
        <w:t>Sammes</w:t>
      </w:r>
      <w:proofErr w:type="spellEnd"/>
      <w:r w:rsidRPr="00E70155">
        <w:rPr>
          <w:rFonts w:ascii="Times New Roman" w:hAnsi="Times New Roman" w:cs="Times New Roman"/>
          <w:sz w:val="24"/>
          <w:szCs w:val="24"/>
        </w:rPr>
        <w:t xml:space="preserve"> – Au croisement du chemin d’Ath et Passe Tout Outre)</w:t>
      </w:r>
      <w:r w:rsidR="00E70155" w:rsidRPr="00E70155">
        <w:rPr>
          <w:rFonts w:ascii="Times New Roman" w:hAnsi="Times New Roman" w:cs="Times New Roman"/>
          <w:sz w:val="24"/>
          <w:szCs w:val="24"/>
        </w:rPr>
        <w:t> ;</w:t>
      </w:r>
    </w:p>
    <w:p w14:paraId="5E0AA329" w14:textId="77777777" w:rsidR="00D47D02" w:rsidRPr="00D47D02" w:rsidRDefault="00D47D02" w:rsidP="00750B2E">
      <w:pPr>
        <w:tabs>
          <w:tab w:val="left" w:pos="2835"/>
        </w:tabs>
        <w:spacing w:after="0"/>
        <w:jc w:val="both"/>
        <w:rPr>
          <w:rFonts w:ascii="Times New Roman" w:hAnsi="Times New Roman" w:cs="Times New Roman"/>
          <w:b/>
          <w:bCs/>
          <w:sz w:val="24"/>
          <w:szCs w:val="24"/>
        </w:rPr>
      </w:pPr>
    </w:p>
    <w:p w14:paraId="69490AC0" w14:textId="77777777" w:rsidR="006974C8" w:rsidRDefault="00DA6710" w:rsidP="00750B2E">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Attendu que s</w:t>
      </w:r>
      <w:r w:rsidR="006974C8">
        <w:rPr>
          <w:rFonts w:ascii="Times New Roman" w:hAnsi="Times New Roman" w:cs="Times New Roman"/>
          <w:sz w:val="24"/>
          <w:szCs w:val="24"/>
        </w:rPr>
        <w:t xml:space="preserve">ur ces mêmes sites PAV, des conteneurs enterrés ont été installés pour permettre d’évacuer les déchets ménagers 7 jours sur 7 ; </w:t>
      </w:r>
    </w:p>
    <w:p w14:paraId="322E5AFE" w14:textId="77777777" w:rsidR="00DA6710" w:rsidRDefault="00DA6710" w:rsidP="00750B2E">
      <w:pPr>
        <w:tabs>
          <w:tab w:val="left" w:pos="2835"/>
        </w:tabs>
        <w:spacing w:after="0"/>
        <w:jc w:val="both"/>
        <w:rPr>
          <w:rFonts w:ascii="Times New Roman" w:hAnsi="Times New Roman" w:cs="Times New Roman"/>
          <w:sz w:val="24"/>
          <w:szCs w:val="24"/>
        </w:rPr>
      </w:pPr>
    </w:p>
    <w:p w14:paraId="376583B0" w14:textId="77777777" w:rsidR="00E928A1" w:rsidRDefault="00DA6710" w:rsidP="00750B2E">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Attendu qu’une concertation a été organisée en octobre 2019 entre les 9 communes de la Wallonie Picarde </w:t>
      </w:r>
      <w:r w:rsidR="00E928A1">
        <w:rPr>
          <w:rFonts w:ascii="Times New Roman" w:hAnsi="Times New Roman" w:cs="Times New Roman"/>
          <w:sz w:val="24"/>
          <w:szCs w:val="24"/>
        </w:rPr>
        <w:t xml:space="preserve">qui ont installés des PAV sur leur territoire afin de dégager un tarif commun pour ce service. L’évacuation des déchets via les PAV </w:t>
      </w:r>
      <w:proofErr w:type="gramStart"/>
      <w:r w:rsidR="007B2090">
        <w:rPr>
          <w:rFonts w:ascii="Times New Roman" w:hAnsi="Times New Roman" w:cs="Times New Roman"/>
          <w:sz w:val="24"/>
          <w:szCs w:val="24"/>
        </w:rPr>
        <w:t xml:space="preserve">est </w:t>
      </w:r>
      <w:r w:rsidR="00E928A1">
        <w:rPr>
          <w:rFonts w:ascii="Times New Roman" w:hAnsi="Times New Roman" w:cs="Times New Roman"/>
          <w:sz w:val="24"/>
          <w:szCs w:val="24"/>
        </w:rPr>
        <w:t xml:space="preserve"> gratuite</w:t>
      </w:r>
      <w:proofErr w:type="gramEnd"/>
      <w:r w:rsidR="00E928A1">
        <w:rPr>
          <w:rFonts w:ascii="Times New Roman" w:hAnsi="Times New Roman" w:cs="Times New Roman"/>
          <w:sz w:val="24"/>
          <w:szCs w:val="24"/>
        </w:rPr>
        <w:t xml:space="preserve"> pour les déchets de cuisine, pour les déchets ménagers résiduels, un accord a été trouvé avec les autres communes pour uniformiser le prix ; à 1,00 € dans les années à venir ;</w:t>
      </w:r>
    </w:p>
    <w:p w14:paraId="4C79C05E" w14:textId="77777777" w:rsidR="00E928A1" w:rsidRDefault="00E928A1" w:rsidP="00750B2E">
      <w:pPr>
        <w:tabs>
          <w:tab w:val="left" w:pos="2835"/>
        </w:tabs>
        <w:spacing w:after="0"/>
        <w:jc w:val="both"/>
        <w:rPr>
          <w:rFonts w:ascii="Times New Roman" w:hAnsi="Times New Roman" w:cs="Times New Roman"/>
          <w:sz w:val="24"/>
          <w:szCs w:val="24"/>
        </w:rPr>
      </w:pPr>
    </w:p>
    <w:p w14:paraId="75D5B049" w14:textId="77777777" w:rsidR="00DA6710" w:rsidRDefault="00E928A1" w:rsidP="00750B2E">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L’installation des PAV a une incidence sur le prix de vente des sacs qui doit rester supérieur aux ouvertures des PAV afin de rendre celles-ci attractives</w:t>
      </w:r>
      <w:r w:rsidR="00AE162B">
        <w:rPr>
          <w:rFonts w:ascii="Times New Roman" w:hAnsi="Times New Roman" w:cs="Times New Roman"/>
          <w:sz w:val="24"/>
          <w:szCs w:val="24"/>
        </w:rPr>
        <w:t> ;</w:t>
      </w:r>
    </w:p>
    <w:p w14:paraId="21D8CE11" w14:textId="77777777" w:rsidR="00AE162B" w:rsidRDefault="00AE162B" w:rsidP="00750B2E">
      <w:pPr>
        <w:tabs>
          <w:tab w:val="left" w:pos="2835"/>
        </w:tabs>
        <w:spacing w:after="0"/>
        <w:jc w:val="both"/>
        <w:rPr>
          <w:rFonts w:ascii="Times New Roman" w:hAnsi="Times New Roman" w:cs="Times New Roman"/>
          <w:sz w:val="24"/>
          <w:szCs w:val="24"/>
        </w:rPr>
      </w:pPr>
    </w:p>
    <w:p w14:paraId="15662B3C" w14:textId="77777777" w:rsidR="00433BD6" w:rsidRDefault="00433BD6" w:rsidP="00750B2E">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Attendu </w:t>
      </w:r>
      <w:r w:rsidR="00763150">
        <w:rPr>
          <w:rFonts w:ascii="Times New Roman" w:hAnsi="Times New Roman" w:cs="Times New Roman"/>
          <w:sz w:val="24"/>
          <w:szCs w:val="24"/>
        </w:rPr>
        <w:t>qu’IPALLE encourage et accompagne les citoyens dans une dé</w:t>
      </w:r>
      <w:r w:rsidR="007B2090">
        <w:rPr>
          <w:rFonts w:ascii="Times New Roman" w:hAnsi="Times New Roman" w:cs="Times New Roman"/>
          <w:sz w:val="24"/>
          <w:szCs w:val="24"/>
        </w:rPr>
        <w:t>marche de réduction des déchets, et prioritairement des déchets organiques, par compostage à domicile ou par le biais des PAV installés sur le territoire de Brugelette ;</w:t>
      </w:r>
    </w:p>
    <w:p w14:paraId="0B955419" w14:textId="77777777" w:rsidR="007B2090" w:rsidRDefault="007B2090" w:rsidP="00750B2E">
      <w:pPr>
        <w:tabs>
          <w:tab w:val="left" w:pos="2835"/>
        </w:tabs>
        <w:spacing w:after="0"/>
        <w:jc w:val="both"/>
        <w:rPr>
          <w:rFonts w:ascii="Times New Roman" w:hAnsi="Times New Roman" w:cs="Times New Roman"/>
          <w:sz w:val="24"/>
          <w:szCs w:val="24"/>
        </w:rPr>
      </w:pPr>
    </w:p>
    <w:p w14:paraId="7AC7F881" w14:textId="77777777" w:rsidR="007B2090" w:rsidRDefault="007B2090" w:rsidP="00750B2E">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Attendu que cette pratique citée ci-dessus permet de réaliser des économies en diminuant le volume des sac-poubelles ;</w:t>
      </w:r>
    </w:p>
    <w:p w14:paraId="64955A42" w14:textId="77777777" w:rsidR="007B2090" w:rsidRDefault="007B2090" w:rsidP="00750B2E">
      <w:pPr>
        <w:tabs>
          <w:tab w:val="left" w:pos="2835"/>
        </w:tabs>
        <w:spacing w:after="0"/>
        <w:jc w:val="both"/>
        <w:rPr>
          <w:rFonts w:ascii="Times New Roman" w:hAnsi="Times New Roman" w:cs="Times New Roman"/>
          <w:sz w:val="24"/>
          <w:szCs w:val="24"/>
        </w:rPr>
      </w:pPr>
    </w:p>
    <w:p w14:paraId="50B4774F" w14:textId="77777777" w:rsidR="007B2090" w:rsidRDefault="007B2090" w:rsidP="00750B2E">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Attendu que les citoyens peuvent éliminer leurs déchets de cuisine gratuitement via les PAV ;</w:t>
      </w:r>
    </w:p>
    <w:p w14:paraId="202106F6" w14:textId="77777777" w:rsidR="00AE162B" w:rsidRDefault="00AE162B" w:rsidP="00750B2E">
      <w:pPr>
        <w:tabs>
          <w:tab w:val="left" w:pos="2835"/>
        </w:tabs>
        <w:spacing w:after="0"/>
        <w:jc w:val="both"/>
        <w:rPr>
          <w:rFonts w:ascii="Times New Roman" w:hAnsi="Times New Roman" w:cs="Times New Roman"/>
          <w:sz w:val="24"/>
          <w:szCs w:val="24"/>
        </w:rPr>
      </w:pPr>
    </w:p>
    <w:p w14:paraId="2E14D03A" w14:textId="77777777" w:rsidR="00AE162B" w:rsidRDefault="00AE162B" w:rsidP="00750B2E">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Attendu que les vidanges et le nettoyage des PAV ont lieu une fois par semaine ; </w:t>
      </w:r>
    </w:p>
    <w:p w14:paraId="6F851822" w14:textId="77777777" w:rsidR="007B7688" w:rsidRDefault="007B7688" w:rsidP="00750B2E">
      <w:pPr>
        <w:tabs>
          <w:tab w:val="left" w:pos="2835"/>
        </w:tabs>
        <w:spacing w:after="0"/>
        <w:jc w:val="both"/>
        <w:rPr>
          <w:rFonts w:ascii="Times New Roman" w:hAnsi="Times New Roman" w:cs="Times New Roman"/>
          <w:sz w:val="24"/>
          <w:szCs w:val="24"/>
        </w:rPr>
      </w:pPr>
    </w:p>
    <w:p w14:paraId="5FFBD31A" w14:textId="77777777" w:rsidR="004669D6" w:rsidRDefault="009B6663" w:rsidP="00750B2E">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Attendu que le principe pollueur/payeur est renforcé, si le citoyen ne fait pas d’effort de trier les cartons, PMC, déchets de cuisine, déchets ménagers, … </w:t>
      </w:r>
      <w:r w:rsidR="004669D6">
        <w:rPr>
          <w:rFonts w:ascii="Times New Roman" w:hAnsi="Times New Roman" w:cs="Times New Roman"/>
          <w:sz w:val="24"/>
          <w:szCs w:val="24"/>
        </w:rPr>
        <w:t xml:space="preserve">et d’aller les déposer au PAV, </w:t>
      </w:r>
      <w:r>
        <w:rPr>
          <w:rFonts w:ascii="Times New Roman" w:hAnsi="Times New Roman" w:cs="Times New Roman"/>
          <w:sz w:val="24"/>
          <w:szCs w:val="24"/>
        </w:rPr>
        <w:t>celui-ci sera dans l’</w:t>
      </w:r>
      <w:r w:rsidR="004669D6">
        <w:rPr>
          <w:rFonts w:ascii="Times New Roman" w:hAnsi="Times New Roman" w:cs="Times New Roman"/>
          <w:sz w:val="24"/>
          <w:szCs w:val="24"/>
        </w:rPr>
        <w:t>obligation</w:t>
      </w:r>
      <w:r>
        <w:rPr>
          <w:rFonts w:ascii="Times New Roman" w:hAnsi="Times New Roman" w:cs="Times New Roman"/>
          <w:sz w:val="24"/>
          <w:szCs w:val="24"/>
        </w:rPr>
        <w:t xml:space="preserve"> d’acheter des sacs poubelles</w:t>
      </w:r>
      <w:r w:rsidR="004669D6">
        <w:rPr>
          <w:rFonts w:ascii="Times New Roman" w:hAnsi="Times New Roman" w:cs="Times New Roman"/>
          <w:sz w:val="24"/>
          <w:szCs w:val="24"/>
        </w:rPr>
        <w:t> ;</w:t>
      </w:r>
    </w:p>
    <w:p w14:paraId="5ADE64EF" w14:textId="77777777" w:rsidR="004669D6" w:rsidRDefault="004669D6" w:rsidP="00750B2E">
      <w:pPr>
        <w:tabs>
          <w:tab w:val="left" w:pos="2835"/>
        </w:tabs>
        <w:spacing w:after="0"/>
        <w:jc w:val="both"/>
        <w:rPr>
          <w:rFonts w:ascii="Times New Roman" w:hAnsi="Times New Roman" w:cs="Times New Roman"/>
          <w:sz w:val="24"/>
          <w:szCs w:val="24"/>
        </w:rPr>
      </w:pPr>
    </w:p>
    <w:p w14:paraId="20D31285" w14:textId="77777777" w:rsidR="007B7688" w:rsidRDefault="004669D6" w:rsidP="00750B2E">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Attendu que le Collège communal a décidé de supprimer l’octroi des sacs prépayés mais d’octroyer plus d’ouvertures pour initier les citoyens à se rendre</w:t>
      </w:r>
      <w:r w:rsidR="00413467">
        <w:rPr>
          <w:rFonts w:ascii="Times New Roman" w:hAnsi="Times New Roman" w:cs="Times New Roman"/>
          <w:sz w:val="24"/>
          <w:szCs w:val="24"/>
        </w:rPr>
        <w:t xml:space="preserve"> d’avantage</w:t>
      </w:r>
      <w:r>
        <w:rPr>
          <w:rFonts w:ascii="Times New Roman" w:hAnsi="Times New Roman" w:cs="Times New Roman"/>
          <w:sz w:val="24"/>
          <w:szCs w:val="24"/>
        </w:rPr>
        <w:t xml:space="preserve"> aux PAV ;</w:t>
      </w:r>
    </w:p>
    <w:p w14:paraId="5C7A4F28" w14:textId="77777777" w:rsidR="007F790B" w:rsidRDefault="007F790B" w:rsidP="00750B2E">
      <w:pPr>
        <w:tabs>
          <w:tab w:val="left" w:pos="2835"/>
        </w:tabs>
        <w:spacing w:after="0"/>
        <w:jc w:val="both"/>
        <w:rPr>
          <w:rFonts w:ascii="Times New Roman" w:hAnsi="Times New Roman" w:cs="Times New Roman"/>
          <w:sz w:val="24"/>
          <w:szCs w:val="24"/>
        </w:rPr>
      </w:pPr>
    </w:p>
    <w:p w14:paraId="5B3B9F60" w14:textId="77777777" w:rsidR="007F790B" w:rsidRDefault="007F790B" w:rsidP="008B4E2B">
      <w:pPr>
        <w:spacing w:after="0" w:line="240" w:lineRule="auto"/>
        <w:jc w:val="both"/>
        <w:rPr>
          <w:rFonts w:ascii="Times New Roman" w:hAnsi="Times New Roman" w:cs="Times New Roman"/>
          <w:sz w:val="24"/>
          <w:szCs w:val="24"/>
        </w:rPr>
      </w:pPr>
      <w:r w:rsidRPr="00413467">
        <w:rPr>
          <w:rFonts w:ascii="Times New Roman" w:hAnsi="Times New Roman" w:cs="Times New Roman"/>
          <w:sz w:val="24"/>
          <w:szCs w:val="24"/>
        </w:rPr>
        <w:t xml:space="preserve">Attendu que </w:t>
      </w:r>
      <w:r w:rsidR="00413467" w:rsidRPr="00413467">
        <w:rPr>
          <w:rFonts w:ascii="Times New Roman" w:hAnsi="Times New Roman" w:cs="Times New Roman"/>
          <w:sz w:val="24"/>
          <w:szCs w:val="24"/>
        </w:rPr>
        <w:t xml:space="preserve">toute personne physique ou morale ou, solidairement, par les membres de toute association exerçant sur le territoire de la commune une activité de quelque nature qu’elle soit, lucrative ou non, exerçant une profession libérale, indépendante, commerciale, de services ou industrielle </w:t>
      </w:r>
      <w:r w:rsidR="00413467">
        <w:rPr>
          <w:rFonts w:ascii="Times New Roman" w:hAnsi="Times New Roman" w:cs="Times New Roman"/>
          <w:sz w:val="24"/>
          <w:szCs w:val="24"/>
        </w:rPr>
        <w:t xml:space="preserve">ne peut pas recevoir une carte IPALLE - PAV, le Collège communal a décidé d’octroyer </w:t>
      </w:r>
      <w:r w:rsidR="00413467" w:rsidRPr="009F084D">
        <w:rPr>
          <w:rFonts w:ascii="Times New Roman" w:hAnsi="Times New Roman" w:cs="Times New Roman"/>
          <w:sz w:val="24"/>
          <w:szCs w:val="24"/>
        </w:rPr>
        <w:t>20 sacs de 30</w:t>
      </w:r>
      <w:r w:rsidR="00413467">
        <w:rPr>
          <w:rFonts w:ascii="Times New Roman" w:hAnsi="Times New Roman" w:cs="Times New Roman"/>
          <w:sz w:val="24"/>
          <w:szCs w:val="24"/>
        </w:rPr>
        <w:t xml:space="preserve"> litres ou 10 sacs de 60 litres ;</w:t>
      </w:r>
    </w:p>
    <w:p w14:paraId="195E0AA8" w14:textId="77777777" w:rsidR="004669D6" w:rsidRDefault="004669D6" w:rsidP="00750B2E">
      <w:pPr>
        <w:tabs>
          <w:tab w:val="left" w:pos="2835"/>
        </w:tabs>
        <w:spacing w:after="0"/>
        <w:jc w:val="both"/>
        <w:rPr>
          <w:rFonts w:ascii="Times New Roman" w:hAnsi="Times New Roman" w:cs="Times New Roman"/>
          <w:sz w:val="24"/>
          <w:szCs w:val="24"/>
        </w:rPr>
      </w:pPr>
    </w:p>
    <w:p w14:paraId="47CB8E45" w14:textId="1CADFD80" w:rsidR="004669D6" w:rsidRDefault="004669D6" w:rsidP="00750B2E">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Considérant que les coût</w:t>
      </w:r>
      <w:r w:rsidR="007F790B">
        <w:rPr>
          <w:rFonts w:ascii="Times New Roman" w:hAnsi="Times New Roman" w:cs="Times New Roman"/>
          <w:sz w:val="24"/>
          <w:szCs w:val="24"/>
        </w:rPr>
        <w:t>s</w:t>
      </w:r>
      <w:r>
        <w:rPr>
          <w:rFonts w:ascii="Times New Roman" w:hAnsi="Times New Roman" w:cs="Times New Roman"/>
          <w:sz w:val="24"/>
          <w:szCs w:val="24"/>
        </w:rPr>
        <w:t xml:space="preserve"> et recettes liées à la gestion des conteneurs enterrés pour la collecte des DMR devront être englobés dan</w:t>
      </w:r>
      <w:r w:rsidR="00D044EE">
        <w:rPr>
          <w:rFonts w:ascii="Times New Roman" w:hAnsi="Times New Roman" w:cs="Times New Roman"/>
          <w:sz w:val="24"/>
          <w:szCs w:val="24"/>
        </w:rPr>
        <w:t>s le calcul du coût-vérités 202</w:t>
      </w:r>
      <w:r w:rsidR="00D47D02">
        <w:rPr>
          <w:rFonts w:ascii="Times New Roman" w:hAnsi="Times New Roman" w:cs="Times New Roman"/>
          <w:sz w:val="24"/>
          <w:szCs w:val="24"/>
        </w:rPr>
        <w:t>4</w:t>
      </w:r>
      <w:r>
        <w:rPr>
          <w:rFonts w:ascii="Times New Roman" w:hAnsi="Times New Roman" w:cs="Times New Roman"/>
          <w:sz w:val="24"/>
          <w:szCs w:val="24"/>
        </w:rPr>
        <w:t> ;</w:t>
      </w:r>
    </w:p>
    <w:p w14:paraId="671DD298" w14:textId="77777777" w:rsidR="004669D6" w:rsidRDefault="004669D6" w:rsidP="00750B2E">
      <w:pPr>
        <w:tabs>
          <w:tab w:val="left" w:pos="2835"/>
        </w:tabs>
        <w:spacing w:after="0"/>
        <w:jc w:val="both"/>
        <w:rPr>
          <w:rFonts w:ascii="Times New Roman" w:hAnsi="Times New Roman" w:cs="Times New Roman"/>
          <w:sz w:val="24"/>
          <w:szCs w:val="24"/>
        </w:rPr>
      </w:pPr>
    </w:p>
    <w:p w14:paraId="7E24EFC6" w14:textId="77777777" w:rsidR="005E3D0A" w:rsidRDefault="004669D6" w:rsidP="00750B2E">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Considérant qu’au-delà des dépôts gratuits, des dépôts </w:t>
      </w:r>
      <w:r w:rsidR="005E3D0A">
        <w:rPr>
          <w:rFonts w:ascii="Times New Roman" w:hAnsi="Times New Roman" w:cs="Times New Roman"/>
          <w:sz w:val="24"/>
          <w:szCs w:val="24"/>
        </w:rPr>
        <w:t>supplémentaires peuvent être achetés (</w:t>
      </w:r>
      <w:proofErr w:type="spellStart"/>
      <w:r w:rsidR="005E3D0A">
        <w:rPr>
          <w:rFonts w:ascii="Times New Roman" w:hAnsi="Times New Roman" w:cs="Times New Roman"/>
          <w:sz w:val="24"/>
          <w:szCs w:val="24"/>
        </w:rPr>
        <w:t>pré-payés</w:t>
      </w:r>
      <w:proofErr w:type="spellEnd"/>
      <w:r w:rsidR="005E3D0A">
        <w:rPr>
          <w:rFonts w:ascii="Times New Roman" w:hAnsi="Times New Roman" w:cs="Times New Roman"/>
          <w:sz w:val="24"/>
          <w:szCs w:val="24"/>
        </w:rPr>
        <w:t xml:space="preserve">) par l’utilisateur ; </w:t>
      </w:r>
    </w:p>
    <w:p w14:paraId="65B12789" w14:textId="77777777" w:rsidR="00F64735" w:rsidRDefault="004669D6"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64735">
        <w:rPr>
          <w:rFonts w:ascii="Times New Roman" w:hAnsi="Times New Roman" w:cs="Times New Roman"/>
          <w:sz w:val="24"/>
          <w:szCs w:val="24"/>
        </w:rPr>
        <w:t xml:space="preserve"> </w:t>
      </w:r>
    </w:p>
    <w:p w14:paraId="5846A915" w14:textId="6C35AEA1" w:rsidR="007C217C" w:rsidRDefault="007C217C" w:rsidP="007C217C">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Vu les recommandations émises par la circulaire</w:t>
      </w:r>
      <w:r w:rsidR="00E02981">
        <w:rPr>
          <w:rFonts w:ascii="Times New Roman" w:hAnsi="Times New Roman" w:cs="Times New Roman"/>
          <w:sz w:val="24"/>
          <w:szCs w:val="24"/>
        </w:rPr>
        <w:t xml:space="preserve"> </w:t>
      </w:r>
      <w:r>
        <w:rPr>
          <w:rFonts w:ascii="Times New Roman" w:hAnsi="Times New Roman" w:cs="Times New Roman"/>
          <w:sz w:val="24"/>
          <w:szCs w:val="24"/>
        </w:rPr>
        <w:t>relative à l’élaboration des budgets des communes et des CPAS de la région wallonne, à l’exception des communes et des CPAS relevant des communes de la communauté germanophone, pour l’année 202</w:t>
      </w:r>
      <w:r w:rsidR="00D47D02">
        <w:rPr>
          <w:rFonts w:ascii="Times New Roman" w:hAnsi="Times New Roman" w:cs="Times New Roman"/>
          <w:sz w:val="24"/>
          <w:szCs w:val="24"/>
        </w:rPr>
        <w:t>4</w:t>
      </w:r>
      <w:r>
        <w:rPr>
          <w:rFonts w:ascii="Times New Roman" w:hAnsi="Times New Roman" w:cs="Times New Roman"/>
          <w:sz w:val="24"/>
          <w:szCs w:val="24"/>
        </w:rPr>
        <w:t> ;</w:t>
      </w:r>
    </w:p>
    <w:p w14:paraId="29D15D34" w14:textId="7598B998" w:rsidR="007C24A4" w:rsidRDefault="007C24A4" w:rsidP="009D60DF">
      <w:pPr>
        <w:tabs>
          <w:tab w:val="left" w:pos="2835"/>
        </w:tabs>
        <w:spacing w:after="0"/>
        <w:jc w:val="both"/>
        <w:rPr>
          <w:rFonts w:ascii="Times New Roman" w:hAnsi="Times New Roman" w:cs="Times New Roman"/>
          <w:sz w:val="24"/>
          <w:szCs w:val="24"/>
        </w:rPr>
      </w:pPr>
    </w:p>
    <w:p w14:paraId="7F14E9AF" w14:textId="416F4884" w:rsidR="00D47D02" w:rsidRPr="008F51F1" w:rsidRDefault="008F51F1" w:rsidP="009D60DF">
      <w:pPr>
        <w:tabs>
          <w:tab w:val="left" w:pos="2835"/>
        </w:tabs>
        <w:spacing w:after="0"/>
        <w:jc w:val="both"/>
        <w:rPr>
          <w:rFonts w:ascii="Times New Roman" w:hAnsi="Times New Roman" w:cs="Times New Roman"/>
          <w:sz w:val="24"/>
          <w:szCs w:val="24"/>
        </w:rPr>
      </w:pPr>
      <w:r w:rsidRPr="008F51F1">
        <w:rPr>
          <w:rFonts w:ascii="Times New Roman" w:hAnsi="Times New Roman" w:cs="Times New Roman"/>
          <w:sz w:val="24"/>
          <w:szCs w:val="24"/>
        </w:rPr>
        <w:t>Vu le décret du 09 mars 2023 relatif aux déchets, à la circularité des matières et à la propreté publique ;</w:t>
      </w:r>
    </w:p>
    <w:p w14:paraId="653DB483" w14:textId="43B0CAFB" w:rsidR="008F51F1" w:rsidRDefault="008F51F1" w:rsidP="009D60DF">
      <w:pPr>
        <w:tabs>
          <w:tab w:val="left" w:pos="2835"/>
        </w:tabs>
        <w:spacing w:after="0"/>
        <w:jc w:val="both"/>
        <w:rPr>
          <w:rFonts w:ascii="Times New Roman" w:hAnsi="Times New Roman" w:cs="Times New Roman"/>
          <w:sz w:val="24"/>
          <w:szCs w:val="24"/>
        </w:rPr>
      </w:pPr>
    </w:p>
    <w:p w14:paraId="7067CDA2" w14:textId="42EDFD9D" w:rsidR="008F51F1" w:rsidRDefault="002F0D1F"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Attendu qu’un</w:t>
      </w:r>
      <w:r w:rsidR="00E70155">
        <w:rPr>
          <w:rFonts w:ascii="Times New Roman" w:hAnsi="Times New Roman" w:cs="Times New Roman"/>
          <w:sz w:val="24"/>
          <w:szCs w:val="24"/>
        </w:rPr>
        <w:t xml:space="preserve"> avenant au </w:t>
      </w:r>
      <w:r>
        <w:rPr>
          <w:rFonts w:ascii="Times New Roman" w:hAnsi="Times New Roman" w:cs="Times New Roman"/>
          <w:sz w:val="24"/>
          <w:szCs w:val="24"/>
        </w:rPr>
        <w:t xml:space="preserve">marché </w:t>
      </w:r>
      <w:r w:rsidR="00E70155">
        <w:rPr>
          <w:rFonts w:ascii="Times New Roman" w:hAnsi="Times New Roman" w:cs="Times New Roman"/>
          <w:sz w:val="24"/>
          <w:szCs w:val="24"/>
        </w:rPr>
        <w:t xml:space="preserve">actuel </w:t>
      </w:r>
      <w:r>
        <w:rPr>
          <w:rFonts w:ascii="Times New Roman" w:hAnsi="Times New Roman" w:cs="Times New Roman"/>
          <w:sz w:val="24"/>
          <w:szCs w:val="24"/>
        </w:rPr>
        <w:t>relatif à la collecte</w:t>
      </w:r>
      <w:r w:rsidR="00E70155">
        <w:rPr>
          <w:rFonts w:ascii="Times New Roman" w:hAnsi="Times New Roman" w:cs="Times New Roman"/>
          <w:sz w:val="24"/>
          <w:szCs w:val="24"/>
        </w:rPr>
        <w:t xml:space="preserve"> </w:t>
      </w:r>
      <w:r>
        <w:rPr>
          <w:rFonts w:ascii="Times New Roman" w:hAnsi="Times New Roman" w:cs="Times New Roman"/>
          <w:sz w:val="24"/>
          <w:szCs w:val="24"/>
        </w:rPr>
        <w:t xml:space="preserve">des déchets </w:t>
      </w:r>
      <w:r w:rsidR="00E70155">
        <w:rPr>
          <w:rFonts w:ascii="Times New Roman" w:hAnsi="Times New Roman" w:cs="Times New Roman"/>
          <w:sz w:val="24"/>
          <w:szCs w:val="24"/>
        </w:rPr>
        <w:t xml:space="preserve">actuel a été approuvé le 12 juillet 2023 en séance du Collège communal ; </w:t>
      </w:r>
    </w:p>
    <w:p w14:paraId="7A3217B9" w14:textId="77777777" w:rsidR="002F0D1F" w:rsidRDefault="002F0D1F" w:rsidP="009D60DF">
      <w:pPr>
        <w:tabs>
          <w:tab w:val="left" w:pos="2835"/>
        </w:tabs>
        <w:spacing w:after="0"/>
        <w:jc w:val="both"/>
        <w:rPr>
          <w:rFonts w:ascii="Times New Roman" w:hAnsi="Times New Roman" w:cs="Times New Roman"/>
          <w:sz w:val="24"/>
          <w:szCs w:val="24"/>
        </w:rPr>
      </w:pPr>
    </w:p>
    <w:p w14:paraId="5A1D4D44" w14:textId="72CB8355" w:rsidR="007A60A1" w:rsidRDefault="007A60A1" w:rsidP="007A60A1">
      <w:pPr>
        <w:tabs>
          <w:tab w:val="left" w:pos="2835"/>
        </w:tabs>
        <w:spacing w:after="0"/>
        <w:jc w:val="both"/>
        <w:rPr>
          <w:rFonts w:ascii="Times New Roman" w:hAnsi="Times New Roman" w:cs="Times New Roman"/>
          <w:sz w:val="24"/>
          <w:szCs w:val="24"/>
        </w:rPr>
      </w:pPr>
      <w:r w:rsidRPr="00963F8B">
        <w:rPr>
          <w:rFonts w:ascii="Times New Roman" w:hAnsi="Times New Roman" w:cs="Times New Roman"/>
          <w:sz w:val="24"/>
          <w:szCs w:val="24"/>
        </w:rPr>
        <w:t xml:space="preserve">Vu la communication du projet de délibération remis à Monsieur </w:t>
      </w:r>
      <w:proofErr w:type="spellStart"/>
      <w:r>
        <w:rPr>
          <w:rFonts w:ascii="Times New Roman" w:hAnsi="Times New Roman" w:cs="Times New Roman"/>
          <w:sz w:val="24"/>
          <w:szCs w:val="24"/>
        </w:rPr>
        <w:t>Saverio</w:t>
      </w:r>
      <w:proofErr w:type="spellEnd"/>
      <w:r>
        <w:rPr>
          <w:rFonts w:ascii="Times New Roman" w:hAnsi="Times New Roman" w:cs="Times New Roman"/>
          <w:sz w:val="24"/>
          <w:szCs w:val="24"/>
        </w:rPr>
        <w:t xml:space="preserve"> CIAVARELLA</w:t>
      </w:r>
      <w:r w:rsidRPr="00963F8B">
        <w:rPr>
          <w:rFonts w:ascii="Times New Roman" w:hAnsi="Times New Roman" w:cs="Times New Roman"/>
          <w:sz w:val="24"/>
          <w:szCs w:val="24"/>
        </w:rPr>
        <w:t xml:space="preserve">, Receveur régional, en date du </w:t>
      </w:r>
      <w:r>
        <w:rPr>
          <w:rFonts w:ascii="Times New Roman" w:hAnsi="Times New Roman" w:cs="Times New Roman"/>
          <w:sz w:val="24"/>
          <w:szCs w:val="24"/>
        </w:rPr>
        <w:t>1</w:t>
      </w:r>
      <w:r w:rsidR="00D47D02">
        <w:rPr>
          <w:rFonts w:ascii="Times New Roman" w:hAnsi="Times New Roman" w:cs="Times New Roman"/>
          <w:sz w:val="24"/>
          <w:szCs w:val="24"/>
        </w:rPr>
        <w:t>4</w:t>
      </w:r>
      <w:r w:rsidRPr="00963F8B">
        <w:rPr>
          <w:rFonts w:ascii="Times New Roman" w:hAnsi="Times New Roman" w:cs="Times New Roman"/>
          <w:sz w:val="24"/>
          <w:szCs w:val="24"/>
        </w:rPr>
        <w:t xml:space="preserve"> </w:t>
      </w:r>
      <w:r>
        <w:rPr>
          <w:rFonts w:ascii="Times New Roman" w:hAnsi="Times New Roman" w:cs="Times New Roman"/>
          <w:sz w:val="24"/>
          <w:szCs w:val="24"/>
        </w:rPr>
        <w:t>novembre 202</w:t>
      </w:r>
      <w:r w:rsidR="00D47D02">
        <w:rPr>
          <w:rFonts w:ascii="Times New Roman" w:hAnsi="Times New Roman" w:cs="Times New Roman"/>
          <w:sz w:val="24"/>
          <w:szCs w:val="24"/>
        </w:rPr>
        <w:t>3</w:t>
      </w:r>
      <w:r w:rsidRPr="00963F8B">
        <w:rPr>
          <w:rFonts w:ascii="Times New Roman" w:hAnsi="Times New Roman" w:cs="Times New Roman"/>
          <w:sz w:val="24"/>
          <w:szCs w:val="24"/>
        </w:rPr>
        <w:t xml:space="preserve"> et ce conformément à l’article L1124-40, §1</w:t>
      </w:r>
      <w:r w:rsidRPr="00963F8B">
        <w:rPr>
          <w:rFonts w:ascii="Times New Roman" w:hAnsi="Times New Roman" w:cs="Times New Roman"/>
          <w:sz w:val="24"/>
          <w:szCs w:val="24"/>
          <w:vertAlign w:val="superscript"/>
        </w:rPr>
        <w:t>er</w:t>
      </w:r>
      <w:r w:rsidRPr="00963F8B">
        <w:rPr>
          <w:rFonts w:ascii="Times New Roman" w:hAnsi="Times New Roman" w:cs="Times New Roman"/>
          <w:sz w:val="24"/>
          <w:szCs w:val="24"/>
        </w:rPr>
        <w:t>, 4° du CDLD ;</w:t>
      </w:r>
    </w:p>
    <w:p w14:paraId="312A0C29" w14:textId="77777777" w:rsidR="007A60A1" w:rsidRDefault="007A60A1" w:rsidP="007A60A1">
      <w:pPr>
        <w:tabs>
          <w:tab w:val="left" w:pos="2835"/>
        </w:tabs>
        <w:spacing w:after="0"/>
        <w:jc w:val="both"/>
        <w:rPr>
          <w:rFonts w:ascii="Times New Roman" w:hAnsi="Times New Roman" w:cs="Times New Roman"/>
          <w:sz w:val="24"/>
          <w:szCs w:val="24"/>
        </w:rPr>
      </w:pPr>
    </w:p>
    <w:p w14:paraId="1E837981" w14:textId="54CA246F" w:rsidR="00D01858" w:rsidRDefault="00D01858" w:rsidP="00D01858">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Vu l’avis </w:t>
      </w:r>
      <w:r w:rsidR="00D47D02" w:rsidRPr="00D47D02">
        <w:rPr>
          <w:rFonts w:ascii="Times New Roman" w:hAnsi="Times New Roman" w:cs="Times New Roman"/>
          <w:sz w:val="24"/>
          <w:szCs w:val="24"/>
          <w:highlight w:val="yellow"/>
        </w:rPr>
        <w:t>…</w:t>
      </w:r>
      <w:r w:rsidR="00E02981">
        <w:rPr>
          <w:rFonts w:ascii="Times New Roman" w:hAnsi="Times New Roman" w:cs="Times New Roman"/>
          <w:sz w:val="24"/>
          <w:szCs w:val="24"/>
        </w:rPr>
        <w:t xml:space="preserve"> </w:t>
      </w:r>
      <w:r>
        <w:rPr>
          <w:rFonts w:ascii="Times New Roman" w:hAnsi="Times New Roman" w:cs="Times New Roman"/>
          <w:sz w:val="24"/>
          <w:szCs w:val="24"/>
        </w:rPr>
        <w:t xml:space="preserve">rendu par Monsieur </w:t>
      </w:r>
      <w:proofErr w:type="spellStart"/>
      <w:r>
        <w:rPr>
          <w:rFonts w:ascii="Times New Roman" w:hAnsi="Times New Roman" w:cs="Times New Roman"/>
          <w:sz w:val="24"/>
          <w:szCs w:val="24"/>
        </w:rPr>
        <w:t>Saverio</w:t>
      </w:r>
      <w:proofErr w:type="spellEnd"/>
      <w:r>
        <w:rPr>
          <w:rFonts w:ascii="Times New Roman" w:hAnsi="Times New Roman" w:cs="Times New Roman"/>
          <w:sz w:val="24"/>
          <w:szCs w:val="24"/>
        </w:rPr>
        <w:t xml:space="preserve"> </w:t>
      </w:r>
      <w:r w:rsidR="00E02981">
        <w:rPr>
          <w:rFonts w:ascii="Times New Roman" w:hAnsi="Times New Roman" w:cs="Times New Roman"/>
          <w:sz w:val="24"/>
          <w:szCs w:val="24"/>
        </w:rPr>
        <w:t>CIAVARELLA,</w:t>
      </w:r>
      <w:r>
        <w:rPr>
          <w:rFonts w:ascii="Times New Roman" w:hAnsi="Times New Roman" w:cs="Times New Roman"/>
          <w:sz w:val="24"/>
          <w:szCs w:val="24"/>
        </w:rPr>
        <w:t xml:space="preserve"> Receveur régional, en date du </w:t>
      </w:r>
      <w:r w:rsidR="00D47D02">
        <w:rPr>
          <w:rFonts w:ascii="Times New Roman" w:hAnsi="Times New Roman" w:cs="Times New Roman"/>
          <w:sz w:val="24"/>
          <w:szCs w:val="24"/>
        </w:rPr>
        <w:t>…</w:t>
      </w:r>
      <w:r w:rsidR="001756D5">
        <w:rPr>
          <w:rFonts w:ascii="Times New Roman" w:hAnsi="Times New Roman" w:cs="Times New Roman"/>
          <w:sz w:val="24"/>
          <w:szCs w:val="24"/>
        </w:rPr>
        <w:t xml:space="preserve"> </w:t>
      </w:r>
      <w:r>
        <w:rPr>
          <w:rFonts w:ascii="Times New Roman" w:hAnsi="Times New Roman" w:cs="Times New Roman"/>
          <w:sz w:val="24"/>
          <w:szCs w:val="24"/>
        </w:rPr>
        <w:t xml:space="preserve">novembre </w:t>
      </w:r>
      <w:r w:rsidR="00E02981">
        <w:rPr>
          <w:rFonts w:ascii="Times New Roman" w:hAnsi="Times New Roman" w:cs="Times New Roman"/>
          <w:sz w:val="24"/>
          <w:szCs w:val="24"/>
        </w:rPr>
        <w:t>202</w:t>
      </w:r>
      <w:r w:rsidR="00D47D02">
        <w:rPr>
          <w:rFonts w:ascii="Times New Roman" w:hAnsi="Times New Roman" w:cs="Times New Roman"/>
          <w:sz w:val="24"/>
          <w:szCs w:val="24"/>
        </w:rPr>
        <w:t>3</w:t>
      </w:r>
      <w:r w:rsidR="00E02981">
        <w:rPr>
          <w:rFonts w:ascii="Times New Roman" w:hAnsi="Times New Roman" w:cs="Times New Roman"/>
          <w:sz w:val="24"/>
          <w:szCs w:val="24"/>
        </w:rPr>
        <w:t xml:space="preserve"> ;</w:t>
      </w:r>
    </w:p>
    <w:p w14:paraId="0BC201E1" w14:textId="77777777" w:rsidR="00A14B94" w:rsidRDefault="00A14B94" w:rsidP="009D60DF">
      <w:pPr>
        <w:tabs>
          <w:tab w:val="left" w:pos="2835"/>
        </w:tabs>
        <w:spacing w:after="0"/>
        <w:jc w:val="both"/>
        <w:rPr>
          <w:rFonts w:ascii="Times New Roman" w:hAnsi="Times New Roman" w:cs="Times New Roman"/>
          <w:sz w:val="24"/>
          <w:szCs w:val="24"/>
        </w:rPr>
      </w:pPr>
    </w:p>
    <w:p w14:paraId="2CCEBE53" w14:textId="77777777" w:rsidR="00A14B94" w:rsidRDefault="00A14B94"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Vu le Code de la Démocratie Locale et de la Décentralisation ; </w:t>
      </w:r>
    </w:p>
    <w:p w14:paraId="126848BA" w14:textId="77777777" w:rsidR="00A14B94" w:rsidRDefault="00A14B94" w:rsidP="009D60DF">
      <w:pPr>
        <w:tabs>
          <w:tab w:val="left" w:pos="2835"/>
        </w:tabs>
        <w:spacing w:after="0"/>
        <w:jc w:val="both"/>
        <w:rPr>
          <w:rFonts w:ascii="Times New Roman" w:hAnsi="Times New Roman" w:cs="Times New Roman"/>
          <w:sz w:val="24"/>
          <w:szCs w:val="24"/>
        </w:rPr>
      </w:pPr>
    </w:p>
    <w:p w14:paraId="45BAC17D" w14:textId="036D7801" w:rsidR="00A14B94" w:rsidRDefault="00A14B94"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Sur proposition du Collège communal</w:t>
      </w:r>
      <w:r w:rsidR="007A1548">
        <w:rPr>
          <w:rFonts w:ascii="Times New Roman" w:hAnsi="Times New Roman" w:cs="Times New Roman"/>
          <w:sz w:val="24"/>
          <w:szCs w:val="24"/>
        </w:rPr>
        <w:t xml:space="preserve"> </w:t>
      </w:r>
      <w:r w:rsidR="00D26911">
        <w:rPr>
          <w:rFonts w:ascii="Times New Roman" w:hAnsi="Times New Roman" w:cs="Times New Roman"/>
          <w:sz w:val="24"/>
          <w:szCs w:val="24"/>
        </w:rPr>
        <w:t>réuni en</w:t>
      </w:r>
      <w:r>
        <w:rPr>
          <w:rFonts w:ascii="Times New Roman" w:hAnsi="Times New Roman" w:cs="Times New Roman"/>
          <w:sz w:val="24"/>
          <w:szCs w:val="24"/>
        </w:rPr>
        <w:t xml:space="preserve"> </w:t>
      </w:r>
      <w:r w:rsidR="003E7EB1">
        <w:rPr>
          <w:rFonts w:ascii="Times New Roman" w:hAnsi="Times New Roman" w:cs="Times New Roman"/>
          <w:sz w:val="24"/>
          <w:szCs w:val="24"/>
        </w:rPr>
        <w:t xml:space="preserve">date du </w:t>
      </w:r>
      <w:r w:rsidR="001756D5">
        <w:rPr>
          <w:rFonts w:ascii="Times New Roman" w:hAnsi="Times New Roman" w:cs="Times New Roman"/>
          <w:sz w:val="24"/>
          <w:szCs w:val="24"/>
        </w:rPr>
        <w:t>1</w:t>
      </w:r>
      <w:r w:rsidR="00D47D02">
        <w:rPr>
          <w:rFonts w:ascii="Times New Roman" w:hAnsi="Times New Roman" w:cs="Times New Roman"/>
          <w:sz w:val="24"/>
          <w:szCs w:val="24"/>
        </w:rPr>
        <w:t>6</w:t>
      </w:r>
      <w:r w:rsidR="00BD6876">
        <w:rPr>
          <w:rFonts w:ascii="Times New Roman" w:hAnsi="Times New Roman" w:cs="Times New Roman"/>
          <w:sz w:val="24"/>
          <w:szCs w:val="24"/>
        </w:rPr>
        <w:t xml:space="preserve"> novembre </w:t>
      </w:r>
      <w:r w:rsidR="00E02981">
        <w:rPr>
          <w:rFonts w:ascii="Times New Roman" w:hAnsi="Times New Roman" w:cs="Times New Roman"/>
          <w:sz w:val="24"/>
          <w:szCs w:val="24"/>
        </w:rPr>
        <w:t>202</w:t>
      </w:r>
      <w:r w:rsidR="00D47D02">
        <w:rPr>
          <w:rFonts w:ascii="Times New Roman" w:hAnsi="Times New Roman" w:cs="Times New Roman"/>
          <w:sz w:val="24"/>
          <w:szCs w:val="24"/>
        </w:rPr>
        <w:t>3</w:t>
      </w:r>
      <w:r w:rsidR="00E0298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89DC1E9" w14:textId="77777777" w:rsidR="00A14B94" w:rsidRDefault="00A14B94" w:rsidP="009D60DF">
      <w:pPr>
        <w:tabs>
          <w:tab w:val="left" w:pos="2835"/>
        </w:tabs>
        <w:spacing w:after="0"/>
        <w:jc w:val="both"/>
        <w:rPr>
          <w:rFonts w:ascii="Times New Roman" w:hAnsi="Times New Roman" w:cs="Times New Roman"/>
          <w:sz w:val="24"/>
          <w:szCs w:val="24"/>
        </w:rPr>
      </w:pPr>
    </w:p>
    <w:p w14:paraId="4724D7E5" w14:textId="77777777" w:rsidR="00A14B94" w:rsidRDefault="00A71AA5"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Après en avoir délibéré ; </w:t>
      </w:r>
      <w:r w:rsidR="00A14B94">
        <w:rPr>
          <w:rFonts w:ascii="Times New Roman" w:hAnsi="Times New Roman" w:cs="Times New Roman"/>
          <w:sz w:val="24"/>
          <w:szCs w:val="24"/>
        </w:rPr>
        <w:t xml:space="preserve"> </w:t>
      </w:r>
    </w:p>
    <w:p w14:paraId="6B7B3445" w14:textId="77777777" w:rsidR="00A71AA5" w:rsidRDefault="00A71AA5" w:rsidP="009D60DF">
      <w:pPr>
        <w:tabs>
          <w:tab w:val="left" w:pos="2835"/>
        </w:tabs>
        <w:spacing w:after="0"/>
        <w:jc w:val="both"/>
        <w:rPr>
          <w:rFonts w:ascii="Times New Roman" w:hAnsi="Times New Roman" w:cs="Times New Roman"/>
          <w:sz w:val="24"/>
          <w:szCs w:val="24"/>
        </w:rPr>
      </w:pPr>
    </w:p>
    <w:p w14:paraId="6EB8781E" w14:textId="36EF9F75" w:rsidR="00D26911" w:rsidRDefault="00D26911" w:rsidP="00D26911">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 xml:space="preserve">DECIDE par </w:t>
      </w:r>
      <w:r w:rsidR="00D47D02">
        <w:rPr>
          <w:rFonts w:ascii="Times New Roman" w:hAnsi="Times New Roman" w:cs="Times New Roman"/>
          <w:sz w:val="24"/>
          <w:szCs w:val="24"/>
        </w:rPr>
        <w:t>X</w:t>
      </w:r>
      <w:r w:rsidR="00E02981">
        <w:rPr>
          <w:rFonts w:ascii="Times New Roman" w:hAnsi="Times New Roman" w:cs="Times New Roman"/>
          <w:sz w:val="24"/>
          <w:szCs w:val="24"/>
        </w:rPr>
        <w:t xml:space="preserve"> </w:t>
      </w:r>
      <w:r>
        <w:rPr>
          <w:rFonts w:ascii="Times New Roman" w:hAnsi="Times New Roman" w:cs="Times New Roman"/>
          <w:sz w:val="24"/>
          <w:szCs w:val="24"/>
        </w:rPr>
        <w:t>voix pour</w:t>
      </w:r>
      <w:r w:rsidR="00D47D02">
        <w:rPr>
          <w:rFonts w:ascii="Times New Roman" w:hAnsi="Times New Roman" w:cs="Times New Roman"/>
          <w:sz w:val="24"/>
          <w:szCs w:val="24"/>
        </w:rPr>
        <w:t>, X voix contre et X abstention</w:t>
      </w:r>
      <w:r w:rsidR="00E02981">
        <w:rPr>
          <w:rFonts w:ascii="Times New Roman" w:hAnsi="Times New Roman" w:cs="Times New Roman"/>
          <w:sz w:val="24"/>
          <w:szCs w:val="24"/>
        </w:rPr>
        <w:t xml:space="preserve"> </w:t>
      </w:r>
      <w:r>
        <w:rPr>
          <w:rFonts w:ascii="Times New Roman" w:hAnsi="Times New Roman" w:cs="Times New Roman"/>
          <w:sz w:val="24"/>
          <w:szCs w:val="24"/>
        </w:rPr>
        <w:t>:</w:t>
      </w:r>
      <w:r w:rsidRPr="00E016E3">
        <w:rPr>
          <w:rFonts w:ascii="Times New Roman" w:hAnsi="Times New Roman" w:cs="Times New Roman"/>
          <w:sz w:val="24"/>
          <w:szCs w:val="24"/>
        </w:rPr>
        <w:t xml:space="preserve"> </w:t>
      </w:r>
    </w:p>
    <w:p w14:paraId="0D1A6925" w14:textId="77777777" w:rsidR="00A71AA5" w:rsidRDefault="00A71AA5" w:rsidP="009D60DF">
      <w:pPr>
        <w:tabs>
          <w:tab w:val="left" w:pos="2835"/>
        </w:tabs>
        <w:spacing w:after="0"/>
        <w:jc w:val="both"/>
        <w:rPr>
          <w:rFonts w:ascii="Times New Roman" w:hAnsi="Times New Roman" w:cs="Times New Roman"/>
          <w:sz w:val="24"/>
          <w:szCs w:val="24"/>
        </w:rPr>
      </w:pPr>
    </w:p>
    <w:p w14:paraId="49879A8A" w14:textId="21D202AE" w:rsidR="00A10907" w:rsidRDefault="00A71AA5" w:rsidP="0051279D">
      <w:pPr>
        <w:tabs>
          <w:tab w:val="left" w:pos="1134"/>
        </w:tabs>
        <w:spacing w:after="0"/>
        <w:ind w:left="1410" w:hanging="1410"/>
        <w:jc w:val="both"/>
        <w:rPr>
          <w:rFonts w:ascii="Times New Roman" w:hAnsi="Times New Roman" w:cs="Times New Roman"/>
          <w:sz w:val="24"/>
          <w:szCs w:val="24"/>
        </w:rPr>
      </w:pPr>
      <w:r w:rsidRPr="00CD0697">
        <w:rPr>
          <w:rFonts w:ascii="Times New Roman" w:hAnsi="Times New Roman" w:cs="Times New Roman"/>
          <w:b/>
          <w:sz w:val="24"/>
          <w:szCs w:val="24"/>
          <w:u w:val="single"/>
        </w:rPr>
        <w:t>Article 1</w:t>
      </w:r>
      <w:r w:rsidRPr="00CD0697">
        <w:rPr>
          <w:rFonts w:ascii="Times New Roman" w:hAnsi="Times New Roman" w:cs="Times New Roman"/>
          <w:b/>
          <w:sz w:val="24"/>
          <w:szCs w:val="24"/>
          <w:u w:val="single"/>
          <w:vertAlign w:val="superscript"/>
        </w:rPr>
        <w:t>er</w:t>
      </w:r>
      <w:r>
        <w:rPr>
          <w:rFonts w:ascii="Times New Roman" w:hAnsi="Times New Roman" w:cs="Times New Roman"/>
          <w:sz w:val="24"/>
          <w:szCs w:val="24"/>
          <w:vertAlign w:val="superscript"/>
        </w:rPr>
        <w:t> </w:t>
      </w:r>
      <w:r>
        <w:rPr>
          <w:rFonts w:ascii="Times New Roman" w:hAnsi="Times New Roman" w:cs="Times New Roman"/>
          <w:sz w:val="24"/>
          <w:szCs w:val="24"/>
        </w:rPr>
        <w:t>:</w:t>
      </w:r>
      <w:r w:rsidR="00050F57">
        <w:rPr>
          <w:rFonts w:ascii="Times New Roman" w:hAnsi="Times New Roman" w:cs="Times New Roman"/>
          <w:sz w:val="24"/>
          <w:szCs w:val="24"/>
        </w:rPr>
        <w:t xml:space="preserve"> </w:t>
      </w:r>
      <w:r w:rsidR="00050F57">
        <w:rPr>
          <w:rFonts w:ascii="Times New Roman" w:hAnsi="Times New Roman" w:cs="Times New Roman"/>
          <w:sz w:val="24"/>
          <w:szCs w:val="24"/>
        </w:rPr>
        <w:tab/>
      </w:r>
      <w:r w:rsidR="00A10907">
        <w:rPr>
          <w:rFonts w:ascii="Times New Roman" w:hAnsi="Times New Roman" w:cs="Times New Roman"/>
          <w:sz w:val="24"/>
          <w:szCs w:val="24"/>
        </w:rPr>
        <w:t>Il est établi, pour l’exercice 202</w:t>
      </w:r>
      <w:r w:rsidR="00D47D02">
        <w:rPr>
          <w:rFonts w:ascii="Times New Roman" w:hAnsi="Times New Roman" w:cs="Times New Roman"/>
          <w:sz w:val="24"/>
          <w:szCs w:val="24"/>
        </w:rPr>
        <w:t>4</w:t>
      </w:r>
      <w:r>
        <w:rPr>
          <w:rFonts w:ascii="Times New Roman" w:hAnsi="Times New Roman" w:cs="Times New Roman"/>
          <w:sz w:val="24"/>
          <w:szCs w:val="24"/>
        </w:rPr>
        <w:t xml:space="preserve">, </w:t>
      </w:r>
      <w:r w:rsidR="007C6A05">
        <w:rPr>
          <w:rFonts w:ascii="Times New Roman" w:hAnsi="Times New Roman" w:cs="Times New Roman"/>
          <w:sz w:val="24"/>
          <w:szCs w:val="24"/>
        </w:rPr>
        <w:t xml:space="preserve">une </w:t>
      </w:r>
      <w:r w:rsidR="00E612E8">
        <w:rPr>
          <w:rFonts w:ascii="Times New Roman" w:hAnsi="Times New Roman" w:cs="Times New Roman"/>
          <w:sz w:val="24"/>
          <w:szCs w:val="24"/>
        </w:rPr>
        <w:t>taxe communale</w:t>
      </w:r>
      <w:r w:rsidR="00A10907">
        <w:rPr>
          <w:rFonts w:ascii="Times New Roman" w:hAnsi="Times New Roman" w:cs="Times New Roman"/>
          <w:sz w:val="24"/>
          <w:szCs w:val="24"/>
        </w:rPr>
        <w:t xml:space="preserve"> annuelle</w:t>
      </w:r>
      <w:r>
        <w:rPr>
          <w:rFonts w:ascii="Times New Roman" w:hAnsi="Times New Roman" w:cs="Times New Roman"/>
          <w:sz w:val="24"/>
          <w:szCs w:val="24"/>
        </w:rPr>
        <w:t xml:space="preserve"> sur </w:t>
      </w:r>
      <w:r w:rsidR="00A10907">
        <w:rPr>
          <w:rFonts w:ascii="Times New Roman" w:hAnsi="Times New Roman" w:cs="Times New Roman"/>
          <w:sz w:val="24"/>
          <w:szCs w:val="24"/>
        </w:rPr>
        <w:t>la collecte et le traitement des déchets ménagers et des déchets ménagers assimilés. Cette taxe est constituée d’une partie forfaitaire et d’une partie variable.</w:t>
      </w:r>
      <w:r w:rsidR="0051279D">
        <w:rPr>
          <w:rFonts w:ascii="Times New Roman" w:hAnsi="Times New Roman" w:cs="Times New Roman"/>
          <w:sz w:val="24"/>
          <w:szCs w:val="24"/>
        </w:rPr>
        <w:t xml:space="preserve"> </w:t>
      </w:r>
      <w:r w:rsidR="00A10907">
        <w:rPr>
          <w:rFonts w:ascii="Times New Roman" w:hAnsi="Times New Roman" w:cs="Times New Roman"/>
          <w:sz w:val="24"/>
          <w:szCs w:val="24"/>
        </w:rPr>
        <w:t>Sont visés l’enlèvement des déchets ménagers et des déchets ménagers assimilés au sens de l’ordonnance de police administrative communale relative à la collecte des ménagers assimilés, ainsi que les services de gestion des déchets résultant de l’activité usuelle des ménages spécifiquement collecté par la commune.</w:t>
      </w:r>
    </w:p>
    <w:p w14:paraId="724073AD" w14:textId="77777777" w:rsidR="00123BFB" w:rsidRDefault="00123BFB" w:rsidP="00A71AA5">
      <w:pPr>
        <w:tabs>
          <w:tab w:val="left" w:pos="1134"/>
        </w:tabs>
        <w:spacing w:after="0"/>
        <w:jc w:val="both"/>
        <w:rPr>
          <w:rFonts w:ascii="Times New Roman" w:hAnsi="Times New Roman" w:cs="Times New Roman"/>
          <w:sz w:val="24"/>
          <w:szCs w:val="24"/>
        </w:rPr>
      </w:pPr>
    </w:p>
    <w:p w14:paraId="2DA2A1FE" w14:textId="77777777" w:rsidR="00123BFB" w:rsidRDefault="00A71AA5" w:rsidP="00123BFB">
      <w:pPr>
        <w:tabs>
          <w:tab w:val="left" w:pos="1134"/>
        </w:tabs>
        <w:spacing w:after="0"/>
        <w:ind w:left="1410" w:hanging="1410"/>
        <w:jc w:val="both"/>
        <w:rPr>
          <w:rFonts w:ascii="Times New Roman" w:hAnsi="Times New Roman" w:cs="Times New Roman"/>
          <w:sz w:val="24"/>
          <w:szCs w:val="24"/>
        </w:rPr>
      </w:pPr>
      <w:r w:rsidRPr="00A623E7">
        <w:rPr>
          <w:rFonts w:ascii="Times New Roman" w:hAnsi="Times New Roman" w:cs="Times New Roman"/>
          <w:b/>
          <w:sz w:val="24"/>
          <w:szCs w:val="24"/>
          <w:u w:val="single"/>
        </w:rPr>
        <w:t>Article 2 </w:t>
      </w:r>
      <w:r>
        <w:rPr>
          <w:rFonts w:ascii="Times New Roman" w:hAnsi="Times New Roman" w:cs="Times New Roman"/>
          <w:sz w:val="24"/>
          <w:szCs w:val="24"/>
        </w:rPr>
        <w:t>:</w:t>
      </w:r>
      <w:r>
        <w:rPr>
          <w:rFonts w:ascii="Times New Roman" w:hAnsi="Times New Roman" w:cs="Times New Roman"/>
          <w:sz w:val="24"/>
          <w:szCs w:val="24"/>
        </w:rPr>
        <w:tab/>
      </w:r>
      <w:r w:rsidR="00050F57">
        <w:rPr>
          <w:rFonts w:ascii="Times New Roman" w:hAnsi="Times New Roman" w:cs="Times New Roman"/>
          <w:sz w:val="24"/>
          <w:szCs w:val="24"/>
        </w:rPr>
        <w:tab/>
      </w:r>
      <w:r w:rsidR="00123BFB">
        <w:rPr>
          <w:rFonts w:ascii="Times New Roman" w:hAnsi="Times New Roman" w:cs="Times New Roman"/>
          <w:sz w:val="24"/>
          <w:szCs w:val="24"/>
        </w:rPr>
        <w:t>La taxe est due par :</w:t>
      </w:r>
    </w:p>
    <w:p w14:paraId="532D67B6" w14:textId="77777777" w:rsidR="00123BFB" w:rsidRDefault="00123BFB" w:rsidP="00123BFB">
      <w:pPr>
        <w:tabs>
          <w:tab w:val="left" w:pos="1134"/>
        </w:tabs>
        <w:spacing w:after="0"/>
        <w:ind w:left="1410" w:hanging="1410"/>
        <w:jc w:val="both"/>
        <w:rPr>
          <w:rFonts w:ascii="Times New Roman" w:hAnsi="Times New Roman" w:cs="Times New Roman"/>
          <w:sz w:val="24"/>
          <w:szCs w:val="24"/>
        </w:rPr>
      </w:pPr>
    </w:p>
    <w:p w14:paraId="1B713AC5" w14:textId="15F038D3" w:rsidR="00123BFB" w:rsidRPr="0051279D" w:rsidRDefault="00123BFB" w:rsidP="0051279D">
      <w:pPr>
        <w:pStyle w:val="Paragraphedeliste"/>
        <w:numPr>
          <w:ilvl w:val="0"/>
          <w:numId w:val="2"/>
        </w:numPr>
        <w:tabs>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Par ménage et solidairement par les membres de tout le ménage qui, au 1</w:t>
      </w:r>
      <w:r w:rsidRPr="00123BFB">
        <w:rPr>
          <w:rFonts w:ascii="Times New Roman" w:hAnsi="Times New Roman" w:cs="Times New Roman"/>
          <w:sz w:val="24"/>
          <w:szCs w:val="24"/>
          <w:vertAlign w:val="superscript"/>
        </w:rPr>
        <w:t>er</w:t>
      </w:r>
      <w:r>
        <w:rPr>
          <w:rFonts w:ascii="Times New Roman" w:hAnsi="Times New Roman" w:cs="Times New Roman"/>
          <w:sz w:val="24"/>
          <w:szCs w:val="24"/>
        </w:rPr>
        <w:t xml:space="preserve"> janvier de l’exercice d’imposition, est inscrit au registre de la population ou au registre des étrangers, occupant tout ou une partie d’immeuble bâti sis sur le territoire de la Commune, qu’il n’ait ou pas recours effectif à ce service.</w:t>
      </w:r>
      <w:r w:rsidR="0051279D">
        <w:rPr>
          <w:rFonts w:ascii="Times New Roman" w:hAnsi="Times New Roman" w:cs="Times New Roman"/>
          <w:sz w:val="24"/>
          <w:szCs w:val="24"/>
        </w:rPr>
        <w:t xml:space="preserve"> </w:t>
      </w:r>
      <w:r w:rsidRPr="0051279D">
        <w:rPr>
          <w:rFonts w:ascii="Times New Roman" w:hAnsi="Times New Roman" w:cs="Times New Roman"/>
          <w:sz w:val="24"/>
          <w:szCs w:val="24"/>
        </w:rPr>
        <w:t xml:space="preserve">Par « ménage », on entend soit une personne vivant seule, soit la réunion de plusieurs personnes ayant une vie </w:t>
      </w:r>
      <w:proofErr w:type="gramStart"/>
      <w:r w:rsidRPr="0051279D">
        <w:rPr>
          <w:rFonts w:ascii="Times New Roman" w:hAnsi="Times New Roman" w:cs="Times New Roman"/>
          <w:sz w:val="24"/>
          <w:szCs w:val="24"/>
        </w:rPr>
        <w:t>commune  en</w:t>
      </w:r>
      <w:proofErr w:type="gramEnd"/>
      <w:r w:rsidRPr="0051279D">
        <w:rPr>
          <w:rFonts w:ascii="Times New Roman" w:hAnsi="Times New Roman" w:cs="Times New Roman"/>
          <w:sz w:val="24"/>
          <w:szCs w:val="24"/>
        </w:rPr>
        <w:t xml:space="preserve"> un même logement</w:t>
      </w:r>
      <w:r w:rsidR="00C521D6" w:rsidRPr="0051279D">
        <w:rPr>
          <w:rFonts w:ascii="Times New Roman" w:hAnsi="Times New Roman" w:cs="Times New Roman"/>
          <w:sz w:val="24"/>
          <w:szCs w:val="24"/>
        </w:rPr>
        <w:t> ;</w:t>
      </w:r>
      <w:r w:rsidRPr="0051279D">
        <w:rPr>
          <w:rFonts w:ascii="Times New Roman" w:hAnsi="Times New Roman" w:cs="Times New Roman"/>
          <w:sz w:val="24"/>
          <w:szCs w:val="24"/>
        </w:rPr>
        <w:t xml:space="preserve"> </w:t>
      </w:r>
    </w:p>
    <w:p w14:paraId="61E868C9" w14:textId="77777777" w:rsidR="00123BFB" w:rsidRDefault="00123BFB" w:rsidP="00123BFB">
      <w:pPr>
        <w:pStyle w:val="Paragraphedeliste"/>
        <w:tabs>
          <w:tab w:val="left" w:pos="1134"/>
        </w:tabs>
        <w:spacing w:after="0"/>
        <w:ind w:left="1770"/>
        <w:jc w:val="both"/>
        <w:rPr>
          <w:rFonts w:ascii="Times New Roman" w:hAnsi="Times New Roman" w:cs="Times New Roman"/>
          <w:sz w:val="24"/>
          <w:szCs w:val="24"/>
        </w:rPr>
      </w:pPr>
    </w:p>
    <w:p w14:paraId="35C0AB50" w14:textId="31074092" w:rsidR="00C521D6" w:rsidRPr="0051279D" w:rsidRDefault="00C521D6" w:rsidP="0051279D">
      <w:pPr>
        <w:pStyle w:val="Paragraphedeliste"/>
        <w:numPr>
          <w:ilvl w:val="0"/>
          <w:numId w:val="2"/>
        </w:numPr>
        <w:spacing w:after="0" w:line="240" w:lineRule="auto"/>
        <w:jc w:val="both"/>
        <w:rPr>
          <w:rFonts w:ascii="Times New Roman" w:hAnsi="Times New Roman" w:cs="Times New Roman"/>
          <w:sz w:val="24"/>
          <w:szCs w:val="24"/>
        </w:rPr>
      </w:pPr>
      <w:proofErr w:type="gramStart"/>
      <w:r w:rsidRPr="00C521D6">
        <w:rPr>
          <w:rFonts w:ascii="Times New Roman" w:hAnsi="Times New Roman" w:cs="Times New Roman"/>
          <w:sz w:val="24"/>
          <w:szCs w:val="24"/>
        </w:rPr>
        <w:t>par</w:t>
      </w:r>
      <w:proofErr w:type="gramEnd"/>
      <w:r w:rsidRPr="00C521D6">
        <w:rPr>
          <w:rFonts w:ascii="Times New Roman" w:hAnsi="Times New Roman" w:cs="Times New Roman"/>
          <w:sz w:val="24"/>
          <w:szCs w:val="24"/>
        </w:rPr>
        <w:t xml:space="preserve"> toute personne physique ou morale ou, solidairement, par les membres </w:t>
      </w:r>
      <w:r w:rsidRPr="0051279D">
        <w:rPr>
          <w:rFonts w:ascii="Times New Roman" w:hAnsi="Times New Roman" w:cs="Times New Roman"/>
          <w:sz w:val="24"/>
          <w:szCs w:val="24"/>
        </w:rPr>
        <w:t>de toute association exerçant sur le territoire de la commune au 1er janvier de l’exercice une activité de quelque nature qu’elle soit, lucrative ou non, exerçant une profession libérale, indépendante, commerciale, de services ou industrielle ou autre et occupant tout ou partie situé sur le territoire communale.</w:t>
      </w:r>
      <w:r w:rsidR="0051279D" w:rsidRPr="0051279D">
        <w:rPr>
          <w:rFonts w:ascii="Times New Roman" w:hAnsi="Times New Roman" w:cs="Times New Roman"/>
          <w:sz w:val="24"/>
          <w:szCs w:val="24"/>
        </w:rPr>
        <w:t xml:space="preserve"> </w:t>
      </w:r>
      <w:r w:rsidRPr="0051279D">
        <w:rPr>
          <w:rFonts w:ascii="Times New Roman" w:hAnsi="Times New Roman" w:cs="Times New Roman"/>
          <w:sz w:val="24"/>
          <w:szCs w:val="24"/>
        </w:rPr>
        <w:t>En cas où le même immeuble abrite en même temps le ménage privé de l’exploitation et son activité commerciale, seule la taxe « ménage » est due ;</w:t>
      </w:r>
    </w:p>
    <w:p w14:paraId="3B78FD3F" w14:textId="77777777" w:rsidR="00C521D6" w:rsidRPr="00C521D6" w:rsidRDefault="00C521D6" w:rsidP="00C521D6">
      <w:pPr>
        <w:pStyle w:val="Paragraphedeliste"/>
        <w:ind w:left="1770"/>
        <w:rPr>
          <w:rFonts w:ascii="Times New Roman" w:hAnsi="Times New Roman" w:cs="Times New Roman"/>
          <w:sz w:val="24"/>
          <w:szCs w:val="24"/>
        </w:rPr>
      </w:pPr>
    </w:p>
    <w:p w14:paraId="2B9823EB" w14:textId="77777777" w:rsidR="00123BFB" w:rsidRPr="00123BFB" w:rsidRDefault="00C521D6" w:rsidP="00123BFB">
      <w:pPr>
        <w:pStyle w:val="Paragraphedeliste"/>
        <w:numPr>
          <w:ilvl w:val="0"/>
          <w:numId w:val="2"/>
        </w:numPr>
        <w:tabs>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Par ménage et solidairement par les membres de tout ménage qui, au 1</w:t>
      </w:r>
      <w:r w:rsidRPr="00C521D6">
        <w:rPr>
          <w:rFonts w:ascii="Times New Roman" w:hAnsi="Times New Roman" w:cs="Times New Roman"/>
          <w:sz w:val="24"/>
          <w:szCs w:val="24"/>
          <w:vertAlign w:val="superscript"/>
        </w:rPr>
        <w:t>er</w:t>
      </w:r>
      <w:r>
        <w:rPr>
          <w:rFonts w:ascii="Times New Roman" w:hAnsi="Times New Roman" w:cs="Times New Roman"/>
          <w:sz w:val="24"/>
          <w:szCs w:val="24"/>
        </w:rPr>
        <w:t xml:space="preserve"> janvier de l’exercice d’imposition, est soumis à la taxe sur les secondes résidence</w:t>
      </w:r>
      <w:r w:rsidR="00CE54F3">
        <w:rPr>
          <w:rFonts w:ascii="Times New Roman" w:hAnsi="Times New Roman" w:cs="Times New Roman"/>
          <w:sz w:val="24"/>
          <w:szCs w:val="24"/>
        </w:rPr>
        <w:t>s</w:t>
      </w:r>
      <w:r>
        <w:rPr>
          <w:rFonts w:ascii="Times New Roman" w:hAnsi="Times New Roman" w:cs="Times New Roman"/>
          <w:sz w:val="24"/>
          <w:szCs w:val="24"/>
        </w:rPr>
        <w:t>, qu’il ait ou non recours effectif à ce service.</w:t>
      </w:r>
    </w:p>
    <w:p w14:paraId="35634AF1" w14:textId="77777777" w:rsidR="007438B6" w:rsidRDefault="007438B6" w:rsidP="00A71AA5">
      <w:pPr>
        <w:tabs>
          <w:tab w:val="left" w:pos="1134"/>
        </w:tabs>
        <w:spacing w:after="0"/>
        <w:jc w:val="both"/>
        <w:rPr>
          <w:rFonts w:ascii="Times New Roman" w:hAnsi="Times New Roman" w:cs="Times New Roman"/>
          <w:sz w:val="24"/>
          <w:szCs w:val="24"/>
        </w:rPr>
      </w:pPr>
    </w:p>
    <w:p w14:paraId="3D3ED4D2" w14:textId="77777777" w:rsidR="00123BFB" w:rsidRDefault="00A71AA5" w:rsidP="00123BFB">
      <w:pPr>
        <w:tabs>
          <w:tab w:val="left" w:pos="1134"/>
        </w:tabs>
        <w:spacing w:after="0"/>
        <w:jc w:val="both"/>
        <w:rPr>
          <w:rFonts w:ascii="Times New Roman" w:hAnsi="Times New Roman" w:cs="Times New Roman"/>
          <w:sz w:val="24"/>
          <w:szCs w:val="24"/>
        </w:rPr>
      </w:pPr>
      <w:r w:rsidRPr="00A623E7">
        <w:rPr>
          <w:rFonts w:ascii="Times New Roman" w:hAnsi="Times New Roman" w:cs="Times New Roman"/>
          <w:b/>
          <w:sz w:val="24"/>
          <w:szCs w:val="24"/>
          <w:u w:val="single"/>
        </w:rPr>
        <w:t>Article 3</w:t>
      </w:r>
      <w:r>
        <w:rPr>
          <w:rFonts w:ascii="Times New Roman" w:hAnsi="Times New Roman" w:cs="Times New Roman"/>
          <w:sz w:val="24"/>
          <w:szCs w:val="24"/>
        </w:rPr>
        <w:t> :</w:t>
      </w:r>
      <w:r>
        <w:rPr>
          <w:rFonts w:ascii="Times New Roman" w:hAnsi="Times New Roman" w:cs="Times New Roman"/>
          <w:sz w:val="24"/>
          <w:szCs w:val="24"/>
        </w:rPr>
        <w:tab/>
      </w:r>
      <w:r w:rsidR="00050F57">
        <w:rPr>
          <w:rFonts w:ascii="Times New Roman" w:hAnsi="Times New Roman" w:cs="Times New Roman"/>
          <w:sz w:val="24"/>
          <w:szCs w:val="24"/>
        </w:rPr>
        <w:tab/>
      </w:r>
      <w:r w:rsidR="00C521D6">
        <w:rPr>
          <w:rFonts w:ascii="Times New Roman" w:hAnsi="Times New Roman" w:cs="Times New Roman"/>
          <w:sz w:val="24"/>
          <w:szCs w:val="24"/>
        </w:rPr>
        <w:t xml:space="preserve">La partie forfaitaire </w:t>
      </w:r>
      <w:r w:rsidR="00CE54F3">
        <w:rPr>
          <w:rFonts w:ascii="Times New Roman" w:hAnsi="Times New Roman" w:cs="Times New Roman"/>
          <w:sz w:val="24"/>
          <w:szCs w:val="24"/>
        </w:rPr>
        <w:t xml:space="preserve">de la taxe </w:t>
      </w:r>
      <w:r w:rsidR="00123BFB">
        <w:rPr>
          <w:rFonts w:ascii="Times New Roman" w:hAnsi="Times New Roman" w:cs="Times New Roman"/>
          <w:sz w:val="24"/>
          <w:szCs w:val="24"/>
        </w:rPr>
        <w:t>est fixé à</w:t>
      </w:r>
      <w:r w:rsidR="00CE54F3">
        <w:rPr>
          <w:rFonts w:ascii="Times New Roman" w:hAnsi="Times New Roman" w:cs="Times New Roman"/>
          <w:sz w:val="24"/>
          <w:szCs w:val="24"/>
        </w:rPr>
        <w:t> :</w:t>
      </w:r>
    </w:p>
    <w:p w14:paraId="2E774AE4" w14:textId="4A4B58E0" w:rsidR="00CE54F3" w:rsidRDefault="00CE54F3" w:rsidP="00CE54F3">
      <w:pPr>
        <w:pStyle w:val="Paragraphedeliste"/>
        <w:numPr>
          <w:ilvl w:val="0"/>
          <w:numId w:val="4"/>
        </w:numPr>
        <w:tabs>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9</w:t>
      </w:r>
      <w:r w:rsidR="001756D5">
        <w:rPr>
          <w:rFonts w:ascii="Times New Roman" w:hAnsi="Times New Roman" w:cs="Times New Roman"/>
          <w:sz w:val="24"/>
          <w:szCs w:val="24"/>
        </w:rPr>
        <w:t>0</w:t>
      </w:r>
      <w:r>
        <w:rPr>
          <w:rFonts w:ascii="Times New Roman" w:hAnsi="Times New Roman" w:cs="Times New Roman"/>
          <w:sz w:val="24"/>
          <w:szCs w:val="24"/>
        </w:rPr>
        <w:t>,00 € pour les isolés ;</w:t>
      </w:r>
    </w:p>
    <w:p w14:paraId="3180D50F" w14:textId="5C0B1943" w:rsidR="00CE54F3" w:rsidRDefault="009F084D" w:rsidP="00CE54F3">
      <w:pPr>
        <w:pStyle w:val="Paragraphedeliste"/>
        <w:numPr>
          <w:ilvl w:val="0"/>
          <w:numId w:val="4"/>
        </w:numPr>
        <w:tabs>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1</w:t>
      </w:r>
      <w:r w:rsidR="001756D5">
        <w:rPr>
          <w:rFonts w:ascii="Times New Roman" w:hAnsi="Times New Roman" w:cs="Times New Roman"/>
          <w:sz w:val="24"/>
          <w:szCs w:val="24"/>
        </w:rPr>
        <w:t>15</w:t>
      </w:r>
      <w:r w:rsidR="00CE54F3">
        <w:rPr>
          <w:rFonts w:ascii="Times New Roman" w:hAnsi="Times New Roman" w:cs="Times New Roman"/>
          <w:sz w:val="24"/>
          <w:szCs w:val="24"/>
        </w:rPr>
        <w:t>,00 € pour les ménages de 2 personnes ;</w:t>
      </w:r>
    </w:p>
    <w:p w14:paraId="367A7E2F" w14:textId="63A21EAD" w:rsidR="00CE54F3" w:rsidRDefault="00CE54F3" w:rsidP="00CE54F3">
      <w:pPr>
        <w:pStyle w:val="Paragraphedeliste"/>
        <w:numPr>
          <w:ilvl w:val="0"/>
          <w:numId w:val="4"/>
        </w:numPr>
        <w:tabs>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13</w:t>
      </w:r>
      <w:r w:rsidR="001756D5">
        <w:rPr>
          <w:rFonts w:ascii="Times New Roman" w:hAnsi="Times New Roman" w:cs="Times New Roman"/>
          <w:sz w:val="24"/>
          <w:szCs w:val="24"/>
        </w:rPr>
        <w:t>5</w:t>
      </w:r>
      <w:r>
        <w:rPr>
          <w:rFonts w:ascii="Times New Roman" w:hAnsi="Times New Roman" w:cs="Times New Roman"/>
          <w:sz w:val="24"/>
          <w:szCs w:val="24"/>
        </w:rPr>
        <w:t xml:space="preserve">,00 € pour les ménages de 3 personnes ; </w:t>
      </w:r>
    </w:p>
    <w:p w14:paraId="5D7FCC01" w14:textId="636F40F3" w:rsidR="001756D5" w:rsidRDefault="001756D5" w:rsidP="001756D5">
      <w:pPr>
        <w:pStyle w:val="Paragraphedeliste"/>
        <w:tabs>
          <w:tab w:val="left" w:pos="1134"/>
        </w:tabs>
        <w:spacing w:after="0"/>
        <w:ind w:left="2134"/>
        <w:jc w:val="both"/>
        <w:rPr>
          <w:rFonts w:ascii="Times New Roman" w:hAnsi="Times New Roman" w:cs="Times New Roman"/>
          <w:sz w:val="24"/>
          <w:szCs w:val="24"/>
        </w:rPr>
      </w:pPr>
    </w:p>
    <w:p w14:paraId="1447B3D5" w14:textId="427726C1" w:rsidR="00CE54F3" w:rsidRDefault="00CE54F3" w:rsidP="00CE54F3">
      <w:pPr>
        <w:pStyle w:val="Paragraphedeliste"/>
        <w:numPr>
          <w:ilvl w:val="0"/>
          <w:numId w:val="4"/>
        </w:numPr>
        <w:tabs>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15</w:t>
      </w:r>
      <w:r w:rsidR="001756D5">
        <w:rPr>
          <w:rFonts w:ascii="Times New Roman" w:hAnsi="Times New Roman" w:cs="Times New Roman"/>
          <w:sz w:val="24"/>
          <w:szCs w:val="24"/>
        </w:rPr>
        <w:t>5</w:t>
      </w:r>
      <w:r>
        <w:rPr>
          <w:rFonts w:ascii="Times New Roman" w:hAnsi="Times New Roman" w:cs="Times New Roman"/>
          <w:sz w:val="24"/>
          <w:szCs w:val="24"/>
        </w:rPr>
        <w:t>,00 € pour les ménages de 4 personnes</w:t>
      </w:r>
      <w:r w:rsidR="00D95085">
        <w:rPr>
          <w:rFonts w:ascii="Times New Roman" w:hAnsi="Times New Roman" w:cs="Times New Roman"/>
          <w:sz w:val="24"/>
          <w:szCs w:val="24"/>
        </w:rPr>
        <w:t xml:space="preserve"> et plus</w:t>
      </w:r>
      <w:r>
        <w:rPr>
          <w:rFonts w:ascii="Times New Roman" w:hAnsi="Times New Roman" w:cs="Times New Roman"/>
          <w:sz w:val="24"/>
          <w:szCs w:val="24"/>
        </w:rPr>
        <w:t xml:space="preserve"> ; </w:t>
      </w:r>
    </w:p>
    <w:p w14:paraId="1DCAB54B" w14:textId="77777777" w:rsidR="00EA02F8" w:rsidRDefault="00EA02F8" w:rsidP="00CE54F3">
      <w:pPr>
        <w:pStyle w:val="Paragraphedeliste"/>
        <w:numPr>
          <w:ilvl w:val="0"/>
          <w:numId w:val="4"/>
        </w:numPr>
        <w:tabs>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145,00 € pour les redevables repris à l’</w:t>
      </w:r>
      <w:r w:rsidR="003D0BA2">
        <w:rPr>
          <w:rFonts w:ascii="Times New Roman" w:hAnsi="Times New Roman" w:cs="Times New Roman"/>
          <w:sz w:val="24"/>
          <w:szCs w:val="24"/>
        </w:rPr>
        <w:t>article 2 paragraphe 2 ;</w:t>
      </w:r>
    </w:p>
    <w:p w14:paraId="0499B998" w14:textId="77777777" w:rsidR="00D95085" w:rsidRPr="00D95085" w:rsidRDefault="00D95085" w:rsidP="00D95085">
      <w:pPr>
        <w:pStyle w:val="Paragraphedeliste"/>
        <w:numPr>
          <w:ilvl w:val="0"/>
          <w:numId w:val="4"/>
        </w:numPr>
        <w:tabs>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160,00 € pour les secondes résidences</w:t>
      </w:r>
      <w:r w:rsidR="003D0BA2">
        <w:rPr>
          <w:rFonts w:ascii="Times New Roman" w:hAnsi="Times New Roman" w:cs="Times New Roman"/>
          <w:sz w:val="24"/>
          <w:szCs w:val="24"/>
        </w:rPr>
        <w:t>.</w:t>
      </w:r>
      <w:r>
        <w:rPr>
          <w:rFonts w:ascii="Times New Roman" w:hAnsi="Times New Roman" w:cs="Times New Roman"/>
          <w:sz w:val="24"/>
          <w:szCs w:val="24"/>
        </w:rPr>
        <w:t xml:space="preserve"> </w:t>
      </w:r>
    </w:p>
    <w:p w14:paraId="1871AA4D" w14:textId="77777777" w:rsidR="00EA02F8" w:rsidRDefault="00EA02F8" w:rsidP="00EA02F8">
      <w:pPr>
        <w:tabs>
          <w:tab w:val="left" w:pos="1134"/>
        </w:tabs>
        <w:spacing w:after="0"/>
        <w:jc w:val="both"/>
        <w:rPr>
          <w:rFonts w:ascii="Times New Roman" w:hAnsi="Times New Roman" w:cs="Times New Roman"/>
          <w:sz w:val="24"/>
          <w:szCs w:val="24"/>
        </w:rPr>
      </w:pPr>
    </w:p>
    <w:p w14:paraId="5B9F1AA5" w14:textId="77777777" w:rsidR="00EA02F8" w:rsidRDefault="00EA02F8" w:rsidP="00EA02F8">
      <w:pPr>
        <w:tabs>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La partie variable de la taxe est fixé à :</w:t>
      </w:r>
    </w:p>
    <w:p w14:paraId="01CE2182" w14:textId="77777777" w:rsidR="00EA02F8" w:rsidRDefault="00EA02F8" w:rsidP="00EA02F8">
      <w:pPr>
        <w:pStyle w:val="Paragraphedeliste"/>
        <w:numPr>
          <w:ilvl w:val="0"/>
          <w:numId w:val="5"/>
        </w:numPr>
        <w:tabs>
          <w:tab w:val="left" w:pos="1134"/>
        </w:tabs>
        <w:spacing w:after="0"/>
        <w:ind w:firstLine="941"/>
        <w:jc w:val="both"/>
        <w:rPr>
          <w:rFonts w:ascii="Times New Roman" w:hAnsi="Times New Roman" w:cs="Times New Roman"/>
          <w:sz w:val="24"/>
          <w:szCs w:val="24"/>
        </w:rPr>
      </w:pPr>
      <w:r>
        <w:rPr>
          <w:rFonts w:ascii="Times New Roman" w:hAnsi="Times New Roman" w:cs="Times New Roman"/>
          <w:sz w:val="24"/>
          <w:szCs w:val="24"/>
        </w:rPr>
        <w:t>0,95 € par sac de 30 litres ;</w:t>
      </w:r>
    </w:p>
    <w:p w14:paraId="5BE82B7A" w14:textId="77777777" w:rsidR="000F6C17" w:rsidRDefault="000916F7" w:rsidP="000F6C17">
      <w:pPr>
        <w:pStyle w:val="Paragraphedeliste"/>
        <w:numPr>
          <w:ilvl w:val="0"/>
          <w:numId w:val="5"/>
        </w:numPr>
        <w:tabs>
          <w:tab w:val="left" w:pos="1134"/>
        </w:tabs>
        <w:spacing w:after="0"/>
        <w:ind w:firstLine="941"/>
        <w:jc w:val="both"/>
        <w:rPr>
          <w:rFonts w:ascii="Times New Roman" w:hAnsi="Times New Roman" w:cs="Times New Roman"/>
          <w:sz w:val="24"/>
          <w:szCs w:val="24"/>
        </w:rPr>
      </w:pPr>
      <w:r>
        <w:rPr>
          <w:rFonts w:ascii="Times New Roman" w:hAnsi="Times New Roman" w:cs="Times New Roman"/>
          <w:sz w:val="24"/>
          <w:szCs w:val="24"/>
        </w:rPr>
        <w:t>2,0</w:t>
      </w:r>
      <w:r w:rsidR="008B4E2B">
        <w:rPr>
          <w:rFonts w:ascii="Times New Roman" w:hAnsi="Times New Roman" w:cs="Times New Roman"/>
          <w:sz w:val="24"/>
          <w:szCs w:val="24"/>
        </w:rPr>
        <w:t>0</w:t>
      </w:r>
      <w:r w:rsidR="007F790B">
        <w:rPr>
          <w:rFonts w:ascii="Times New Roman" w:hAnsi="Times New Roman" w:cs="Times New Roman"/>
          <w:sz w:val="24"/>
          <w:szCs w:val="24"/>
        </w:rPr>
        <w:t xml:space="preserve"> € par sac de 60 litres ;</w:t>
      </w:r>
    </w:p>
    <w:p w14:paraId="74D8CA73" w14:textId="77777777" w:rsidR="00347634" w:rsidRDefault="007F790B" w:rsidP="000F6C17">
      <w:pPr>
        <w:pStyle w:val="Paragraphedeliste"/>
        <w:numPr>
          <w:ilvl w:val="0"/>
          <w:numId w:val="5"/>
        </w:numPr>
        <w:tabs>
          <w:tab w:val="left" w:pos="1134"/>
        </w:tabs>
        <w:spacing w:after="0"/>
        <w:ind w:firstLine="941"/>
        <w:jc w:val="both"/>
        <w:rPr>
          <w:rFonts w:ascii="Times New Roman" w:hAnsi="Times New Roman" w:cs="Times New Roman"/>
          <w:sz w:val="24"/>
          <w:szCs w:val="24"/>
        </w:rPr>
      </w:pPr>
      <w:r>
        <w:rPr>
          <w:rFonts w:ascii="Times New Roman" w:hAnsi="Times New Roman" w:cs="Times New Roman"/>
          <w:sz w:val="24"/>
          <w:szCs w:val="24"/>
        </w:rPr>
        <w:t>1,20 € par ouverture de 60 litres.</w:t>
      </w:r>
    </w:p>
    <w:p w14:paraId="72C43DE0" w14:textId="77777777" w:rsidR="007F790B" w:rsidRPr="0051279D" w:rsidRDefault="007F790B" w:rsidP="0051279D">
      <w:pPr>
        <w:tabs>
          <w:tab w:val="left" w:pos="1134"/>
        </w:tabs>
        <w:spacing w:after="0"/>
        <w:jc w:val="both"/>
        <w:rPr>
          <w:rFonts w:ascii="Times New Roman" w:hAnsi="Times New Roman" w:cs="Times New Roman"/>
          <w:sz w:val="24"/>
          <w:szCs w:val="24"/>
        </w:rPr>
      </w:pPr>
    </w:p>
    <w:p w14:paraId="6D86BED9" w14:textId="77777777" w:rsidR="00EA02F8" w:rsidRDefault="00EA02F8" w:rsidP="00C26DD7">
      <w:pPr>
        <w:tabs>
          <w:tab w:val="left" w:pos="1134"/>
        </w:tabs>
        <w:spacing w:after="0"/>
        <w:ind w:left="1410" w:hanging="1410"/>
        <w:jc w:val="both"/>
        <w:rPr>
          <w:rFonts w:ascii="Times New Roman" w:hAnsi="Times New Roman" w:cs="Times New Roman"/>
          <w:sz w:val="24"/>
          <w:szCs w:val="24"/>
        </w:rPr>
      </w:pPr>
      <w:r w:rsidRPr="00EA02F8">
        <w:rPr>
          <w:rFonts w:ascii="Times New Roman" w:hAnsi="Times New Roman" w:cs="Times New Roman"/>
          <w:b/>
          <w:sz w:val="24"/>
          <w:szCs w:val="24"/>
          <w:u w:val="single"/>
        </w:rPr>
        <w:t xml:space="preserve">Article </w:t>
      </w:r>
      <w:r w:rsidR="009E5A95">
        <w:rPr>
          <w:rFonts w:ascii="Times New Roman" w:hAnsi="Times New Roman" w:cs="Times New Roman"/>
          <w:b/>
          <w:sz w:val="24"/>
          <w:szCs w:val="24"/>
          <w:u w:val="single"/>
        </w:rPr>
        <w:t>4</w:t>
      </w:r>
      <w:r>
        <w:rPr>
          <w:rFonts w:ascii="Times New Roman" w:hAnsi="Times New Roman" w:cs="Times New Roman"/>
          <w:sz w:val="24"/>
          <w:szCs w:val="24"/>
        </w:rPr>
        <w:t> :</w:t>
      </w:r>
      <w:r>
        <w:rPr>
          <w:rFonts w:ascii="Times New Roman" w:hAnsi="Times New Roman" w:cs="Times New Roman"/>
          <w:sz w:val="24"/>
          <w:szCs w:val="24"/>
        </w:rPr>
        <w:tab/>
      </w:r>
      <w:r>
        <w:rPr>
          <w:rFonts w:ascii="Times New Roman" w:hAnsi="Times New Roman" w:cs="Times New Roman"/>
          <w:sz w:val="24"/>
          <w:szCs w:val="24"/>
        </w:rPr>
        <w:tab/>
        <w:t xml:space="preserve">Il sera </w:t>
      </w:r>
      <w:r w:rsidR="005E3D0A">
        <w:rPr>
          <w:rFonts w:ascii="Times New Roman" w:hAnsi="Times New Roman" w:cs="Times New Roman"/>
          <w:sz w:val="24"/>
          <w:szCs w:val="24"/>
        </w:rPr>
        <w:t>octroyé</w:t>
      </w:r>
      <w:r w:rsidRPr="00EA02F8">
        <w:rPr>
          <w:rFonts w:ascii="Times New Roman" w:hAnsi="Times New Roman" w:cs="Times New Roman"/>
          <w:sz w:val="24"/>
          <w:szCs w:val="24"/>
        </w:rPr>
        <w:t xml:space="preserve"> </w:t>
      </w:r>
      <w:r w:rsidR="00C26DD7">
        <w:rPr>
          <w:rFonts w:ascii="Times New Roman" w:hAnsi="Times New Roman" w:cs="Times New Roman"/>
          <w:sz w:val="24"/>
          <w:szCs w:val="24"/>
        </w:rPr>
        <w:t>des ouvertures pour l</w:t>
      </w:r>
      <w:r w:rsidR="00A924D5">
        <w:rPr>
          <w:rFonts w:ascii="Times New Roman" w:hAnsi="Times New Roman" w:cs="Times New Roman"/>
          <w:sz w:val="24"/>
          <w:szCs w:val="24"/>
        </w:rPr>
        <w:t>es points d’apports :</w:t>
      </w:r>
    </w:p>
    <w:p w14:paraId="65546A10" w14:textId="77777777" w:rsidR="00A924D5" w:rsidRDefault="00D95085" w:rsidP="00A924D5">
      <w:pPr>
        <w:pStyle w:val="Paragraphedeliste"/>
        <w:numPr>
          <w:ilvl w:val="0"/>
          <w:numId w:val="6"/>
        </w:numPr>
        <w:tabs>
          <w:tab w:val="left" w:pos="1134"/>
        </w:tabs>
        <w:spacing w:after="0"/>
        <w:ind w:firstLine="1123"/>
        <w:jc w:val="both"/>
        <w:rPr>
          <w:rFonts w:ascii="Times New Roman" w:hAnsi="Times New Roman" w:cs="Times New Roman"/>
          <w:sz w:val="24"/>
          <w:szCs w:val="24"/>
        </w:rPr>
      </w:pPr>
      <w:r>
        <w:rPr>
          <w:rFonts w:ascii="Times New Roman" w:hAnsi="Times New Roman" w:cs="Times New Roman"/>
          <w:sz w:val="24"/>
          <w:szCs w:val="24"/>
        </w:rPr>
        <w:t xml:space="preserve"> </w:t>
      </w:r>
      <w:r w:rsidR="007F790B">
        <w:rPr>
          <w:rFonts w:ascii="Times New Roman" w:hAnsi="Times New Roman" w:cs="Times New Roman"/>
          <w:sz w:val="24"/>
          <w:szCs w:val="24"/>
        </w:rPr>
        <w:t>15</w:t>
      </w:r>
      <w:r w:rsidR="00A924D5">
        <w:rPr>
          <w:rFonts w:ascii="Times New Roman" w:hAnsi="Times New Roman" w:cs="Times New Roman"/>
          <w:sz w:val="24"/>
          <w:szCs w:val="24"/>
        </w:rPr>
        <w:t xml:space="preserve"> ouvertures </w:t>
      </w:r>
      <w:r>
        <w:rPr>
          <w:rFonts w:ascii="Times New Roman" w:hAnsi="Times New Roman" w:cs="Times New Roman"/>
          <w:sz w:val="24"/>
          <w:szCs w:val="24"/>
        </w:rPr>
        <w:t xml:space="preserve">pour les isolés </w:t>
      </w:r>
      <w:r w:rsidR="00A924D5">
        <w:rPr>
          <w:rFonts w:ascii="Times New Roman" w:hAnsi="Times New Roman" w:cs="Times New Roman"/>
          <w:sz w:val="24"/>
          <w:szCs w:val="24"/>
        </w:rPr>
        <w:t>;</w:t>
      </w:r>
    </w:p>
    <w:p w14:paraId="7275E2EB" w14:textId="77777777" w:rsidR="00A924D5" w:rsidRPr="00D95085" w:rsidRDefault="007F790B" w:rsidP="00D95085">
      <w:pPr>
        <w:pStyle w:val="Paragraphedeliste"/>
        <w:numPr>
          <w:ilvl w:val="2"/>
          <w:numId w:val="6"/>
        </w:numPr>
        <w:tabs>
          <w:tab w:val="left" w:pos="1134"/>
        </w:tabs>
        <w:spacing w:after="0"/>
        <w:ind w:hanging="317"/>
        <w:jc w:val="both"/>
        <w:rPr>
          <w:rFonts w:ascii="Times New Roman" w:hAnsi="Times New Roman" w:cs="Times New Roman"/>
          <w:sz w:val="24"/>
          <w:szCs w:val="24"/>
        </w:rPr>
      </w:pPr>
      <w:r>
        <w:rPr>
          <w:rFonts w:ascii="Times New Roman" w:hAnsi="Times New Roman" w:cs="Times New Roman"/>
          <w:sz w:val="24"/>
          <w:szCs w:val="24"/>
        </w:rPr>
        <w:t>20</w:t>
      </w:r>
      <w:r w:rsidR="00D95085" w:rsidRPr="00D95085">
        <w:rPr>
          <w:rFonts w:ascii="Times New Roman" w:hAnsi="Times New Roman" w:cs="Times New Roman"/>
          <w:sz w:val="24"/>
          <w:szCs w:val="24"/>
        </w:rPr>
        <w:t xml:space="preserve"> ouvertures pour les ménages de 2 personnes ;</w:t>
      </w:r>
    </w:p>
    <w:p w14:paraId="2F8F3BEC" w14:textId="77777777" w:rsidR="00D95085" w:rsidRPr="00D95085" w:rsidRDefault="007F790B" w:rsidP="00D95085">
      <w:pPr>
        <w:pStyle w:val="Paragraphedeliste"/>
        <w:numPr>
          <w:ilvl w:val="2"/>
          <w:numId w:val="6"/>
        </w:numPr>
        <w:tabs>
          <w:tab w:val="left" w:pos="1134"/>
        </w:tabs>
        <w:spacing w:after="0"/>
        <w:ind w:hanging="317"/>
        <w:jc w:val="both"/>
        <w:rPr>
          <w:rFonts w:ascii="Times New Roman" w:hAnsi="Times New Roman" w:cs="Times New Roman"/>
          <w:sz w:val="24"/>
          <w:szCs w:val="24"/>
        </w:rPr>
      </w:pPr>
      <w:r>
        <w:rPr>
          <w:rFonts w:ascii="Times New Roman" w:hAnsi="Times New Roman" w:cs="Times New Roman"/>
          <w:sz w:val="24"/>
          <w:szCs w:val="24"/>
        </w:rPr>
        <w:t>25</w:t>
      </w:r>
      <w:r w:rsidR="00D95085" w:rsidRPr="00D95085">
        <w:rPr>
          <w:rFonts w:ascii="Times New Roman" w:hAnsi="Times New Roman" w:cs="Times New Roman"/>
          <w:sz w:val="24"/>
          <w:szCs w:val="24"/>
        </w:rPr>
        <w:t xml:space="preserve"> ouvertures pour les</w:t>
      </w:r>
      <w:r w:rsidR="00D95085">
        <w:rPr>
          <w:rFonts w:ascii="Times New Roman" w:hAnsi="Times New Roman" w:cs="Times New Roman"/>
          <w:sz w:val="24"/>
          <w:szCs w:val="24"/>
        </w:rPr>
        <w:t xml:space="preserve"> ménages de 3</w:t>
      </w:r>
      <w:r w:rsidR="00D95085" w:rsidRPr="00D95085">
        <w:rPr>
          <w:rFonts w:ascii="Times New Roman" w:hAnsi="Times New Roman" w:cs="Times New Roman"/>
          <w:sz w:val="24"/>
          <w:szCs w:val="24"/>
        </w:rPr>
        <w:t xml:space="preserve"> personnes ;</w:t>
      </w:r>
    </w:p>
    <w:p w14:paraId="24FA8B9A" w14:textId="77777777" w:rsidR="00E91BD8" w:rsidRPr="007F790B" w:rsidRDefault="007F790B" w:rsidP="007F790B">
      <w:pPr>
        <w:pStyle w:val="Paragraphedeliste"/>
        <w:numPr>
          <w:ilvl w:val="2"/>
          <w:numId w:val="6"/>
        </w:numPr>
        <w:tabs>
          <w:tab w:val="left" w:pos="1134"/>
        </w:tabs>
        <w:spacing w:after="0"/>
        <w:ind w:hanging="317"/>
        <w:jc w:val="both"/>
        <w:rPr>
          <w:rFonts w:ascii="Times New Roman" w:hAnsi="Times New Roman" w:cs="Times New Roman"/>
          <w:sz w:val="24"/>
          <w:szCs w:val="24"/>
        </w:rPr>
      </w:pPr>
      <w:r>
        <w:rPr>
          <w:rFonts w:ascii="Times New Roman" w:hAnsi="Times New Roman" w:cs="Times New Roman"/>
          <w:sz w:val="24"/>
          <w:szCs w:val="24"/>
        </w:rPr>
        <w:t>30</w:t>
      </w:r>
      <w:r w:rsidR="00D95085" w:rsidRPr="00D95085">
        <w:rPr>
          <w:rFonts w:ascii="Times New Roman" w:hAnsi="Times New Roman" w:cs="Times New Roman"/>
          <w:sz w:val="24"/>
          <w:szCs w:val="24"/>
        </w:rPr>
        <w:t xml:space="preserve"> ouvertures pour les</w:t>
      </w:r>
      <w:r w:rsidR="00D95085">
        <w:rPr>
          <w:rFonts w:ascii="Times New Roman" w:hAnsi="Times New Roman" w:cs="Times New Roman"/>
          <w:sz w:val="24"/>
          <w:szCs w:val="24"/>
        </w:rPr>
        <w:t xml:space="preserve"> ménages de 4</w:t>
      </w:r>
      <w:r w:rsidR="00D95085" w:rsidRPr="00D95085">
        <w:rPr>
          <w:rFonts w:ascii="Times New Roman" w:hAnsi="Times New Roman" w:cs="Times New Roman"/>
          <w:sz w:val="24"/>
          <w:szCs w:val="24"/>
        </w:rPr>
        <w:t xml:space="preserve"> personnes</w:t>
      </w:r>
      <w:r w:rsidR="00D95085">
        <w:rPr>
          <w:rFonts w:ascii="Times New Roman" w:hAnsi="Times New Roman" w:cs="Times New Roman"/>
          <w:sz w:val="24"/>
          <w:szCs w:val="24"/>
        </w:rPr>
        <w:t xml:space="preserve"> et </w:t>
      </w:r>
      <w:proofErr w:type="gramStart"/>
      <w:r w:rsidR="00D95085">
        <w:rPr>
          <w:rFonts w:ascii="Times New Roman" w:hAnsi="Times New Roman" w:cs="Times New Roman"/>
          <w:sz w:val="24"/>
          <w:szCs w:val="24"/>
        </w:rPr>
        <w:t>plus</w:t>
      </w:r>
      <w:r w:rsidR="00D95085" w:rsidRPr="005E3D0A">
        <w:rPr>
          <w:rFonts w:ascii="Times New Roman" w:hAnsi="Times New Roman" w:cs="Times New Roman"/>
          <w:sz w:val="24"/>
          <w:szCs w:val="24"/>
        </w:rPr>
        <w:t>;</w:t>
      </w:r>
      <w:proofErr w:type="gramEnd"/>
    </w:p>
    <w:p w14:paraId="3ACA55A2" w14:textId="77777777" w:rsidR="007F790B" w:rsidRPr="007F790B" w:rsidRDefault="007F790B" w:rsidP="007F790B">
      <w:pPr>
        <w:tabs>
          <w:tab w:val="left" w:pos="1134"/>
        </w:tabs>
        <w:spacing w:after="0"/>
        <w:jc w:val="both"/>
        <w:rPr>
          <w:rFonts w:ascii="Times New Roman" w:hAnsi="Times New Roman" w:cs="Times New Roman"/>
          <w:sz w:val="24"/>
          <w:szCs w:val="24"/>
        </w:rPr>
      </w:pPr>
    </w:p>
    <w:p w14:paraId="7F43F4A6" w14:textId="77777777" w:rsidR="007F790B" w:rsidRDefault="00E91BD8" w:rsidP="007F790B">
      <w:pPr>
        <w:tabs>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7F790B">
        <w:rPr>
          <w:rFonts w:ascii="Times New Roman" w:hAnsi="Times New Roman" w:cs="Times New Roman"/>
          <w:sz w:val="24"/>
          <w:szCs w:val="24"/>
        </w:rPr>
        <w:t xml:space="preserve">Il sera distribué des sacs </w:t>
      </w:r>
      <w:proofErr w:type="gramStart"/>
      <w:r w:rsidR="007F790B">
        <w:rPr>
          <w:rFonts w:ascii="Times New Roman" w:hAnsi="Times New Roman" w:cs="Times New Roman"/>
          <w:sz w:val="24"/>
          <w:szCs w:val="24"/>
        </w:rPr>
        <w:t>prépayés</w:t>
      </w:r>
      <w:r>
        <w:rPr>
          <w:rFonts w:ascii="Times New Roman" w:hAnsi="Times New Roman" w:cs="Times New Roman"/>
          <w:sz w:val="24"/>
          <w:szCs w:val="24"/>
        </w:rPr>
        <w:t>:</w:t>
      </w:r>
      <w:proofErr w:type="gramEnd"/>
    </w:p>
    <w:p w14:paraId="6D0D8B79" w14:textId="04355986" w:rsidR="007F790B" w:rsidRPr="009F084D" w:rsidRDefault="007F790B" w:rsidP="007F790B">
      <w:pPr>
        <w:pStyle w:val="Paragraphedeliste"/>
        <w:numPr>
          <w:ilvl w:val="2"/>
          <w:numId w:val="11"/>
        </w:numPr>
        <w:tabs>
          <w:tab w:val="left" w:pos="1134"/>
        </w:tabs>
        <w:spacing w:after="0"/>
        <w:jc w:val="both"/>
        <w:rPr>
          <w:rFonts w:ascii="Times New Roman" w:hAnsi="Times New Roman" w:cs="Times New Roman"/>
          <w:sz w:val="24"/>
          <w:szCs w:val="24"/>
        </w:rPr>
      </w:pPr>
      <w:r w:rsidRPr="009F084D">
        <w:rPr>
          <w:rFonts w:ascii="Times New Roman" w:hAnsi="Times New Roman" w:cs="Times New Roman"/>
          <w:sz w:val="24"/>
          <w:szCs w:val="24"/>
        </w:rPr>
        <w:t>20 sacs de 30 litres ou 10 sacs de 60 litres pour les redevables repris à l’article 2 paragraphe 2</w:t>
      </w:r>
      <w:r w:rsidR="007D29F4">
        <w:rPr>
          <w:rFonts w:ascii="Times New Roman" w:hAnsi="Times New Roman" w:cs="Times New Roman"/>
          <w:sz w:val="24"/>
          <w:szCs w:val="24"/>
        </w:rPr>
        <w:t xml:space="preserve"> et paragraphe</w:t>
      </w:r>
      <w:r w:rsidR="005F0C5A">
        <w:rPr>
          <w:rFonts w:ascii="Times New Roman" w:hAnsi="Times New Roman" w:cs="Times New Roman"/>
          <w:sz w:val="24"/>
          <w:szCs w:val="24"/>
        </w:rPr>
        <w:t xml:space="preserve"> </w:t>
      </w:r>
      <w:proofErr w:type="gramStart"/>
      <w:r w:rsidR="007D29F4">
        <w:rPr>
          <w:rFonts w:ascii="Times New Roman" w:hAnsi="Times New Roman" w:cs="Times New Roman"/>
          <w:sz w:val="24"/>
          <w:szCs w:val="24"/>
        </w:rPr>
        <w:t>3</w:t>
      </w:r>
      <w:r w:rsidRPr="009F084D">
        <w:rPr>
          <w:rFonts w:ascii="Times New Roman" w:hAnsi="Times New Roman" w:cs="Times New Roman"/>
          <w:sz w:val="24"/>
          <w:szCs w:val="24"/>
        </w:rPr>
        <w:t>;</w:t>
      </w:r>
      <w:proofErr w:type="gramEnd"/>
    </w:p>
    <w:p w14:paraId="3BAC94DF" w14:textId="77777777" w:rsidR="00D95085" w:rsidRPr="003D0BA2" w:rsidRDefault="00D95085" w:rsidP="003D0BA2">
      <w:pPr>
        <w:tabs>
          <w:tab w:val="left" w:pos="1134"/>
        </w:tabs>
        <w:spacing w:after="0"/>
        <w:jc w:val="both"/>
        <w:rPr>
          <w:rFonts w:ascii="Times New Roman" w:hAnsi="Times New Roman" w:cs="Times New Roman"/>
          <w:sz w:val="24"/>
          <w:szCs w:val="24"/>
        </w:rPr>
      </w:pPr>
    </w:p>
    <w:p w14:paraId="66D808D9" w14:textId="77777777" w:rsidR="004F2DC9" w:rsidRPr="004F2DC9" w:rsidRDefault="009E5A95" w:rsidP="004F2DC9">
      <w:pPr>
        <w:pStyle w:val="texte"/>
        <w:rPr>
          <w:rFonts w:eastAsiaTheme="minorHAnsi"/>
          <w:sz w:val="24"/>
          <w:szCs w:val="24"/>
          <w:lang w:val="fr-BE" w:eastAsia="en-US"/>
        </w:rPr>
      </w:pPr>
      <w:r w:rsidRPr="0004447B">
        <w:rPr>
          <w:b/>
          <w:sz w:val="24"/>
          <w:szCs w:val="24"/>
          <w:u w:val="single"/>
        </w:rPr>
        <w:t>Article 5</w:t>
      </w:r>
      <w:r>
        <w:rPr>
          <w:sz w:val="24"/>
          <w:szCs w:val="24"/>
        </w:rPr>
        <w:t> :</w:t>
      </w:r>
      <w:r w:rsidR="004F2DC9">
        <w:rPr>
          <w:sz w:val="24"/>
          <w:szCs w:val="24"/>
        </w:rPr>
        <w:t xml:space="preserve"> </w:t>
      </w:r>
      <w:r w:rsidR="00B16246">
        <w:rPr>
          <w:sz w:val="24"/>
          <w:szCs w:val="24"/>
        </w:rPr>
        <w:tab/>
      </w:r>
      <w:r w:rsidR="004F2DC9" w:rsidRPr="004F2DC9">
        <w:rPr>
          <w:rFonts w:eastAsiaTheme="minorHAnsi"/>
          <w:sz w:val="24"/>
          <w:szCs w:val="24"/>
          <w:lang w:val="fr-BE" w:eastAsia="en-US"/>
        </w:rPr>
        <w:t xml:space="preserve">Sont exonérés de la </w:t>
      </w:r>
      <w:proofErr w:type="gramStart"/>
      <w:r w:rsidR="004F2DC9" w:rsidRPr="004F2DC9">
        <w:rPr>
          <w:rFonts w:eastAsiaTheme="minorHAnsi"/>
          <w:sz w:val="24"/>
          <w:szCs w:val="24"/>
          <w:lang w:val="fr-BE" w:eastAsia="en-US"/>
        </w:rPr>
        <w:t>taxe:</w:t>
      </w:r>
      <w:proofErr w:type="gramEnd"/>
    </w:p>
    <w:p w14:paraId="08D864DF" w14:textId="77777777" w:rsidR="004F2DC9" w:rsidRPr="004F2DC9" w:rsidRDefault="004F2DC9" w:rsidP="004F2DC9">
      <w:pPr>
        <w:pStyle w:val="texte"/>
        <w:rPr>
          <w:rFonts w:eastAsiaTheme="minorHAnsi"/>
          <w:sz w:val="24"/>
          <w:szCs w:val="24"/>
          <w:lang w:val="fr-BE" w:eastAsia="en-US"/>
        </w:rPr>
      </w:pPr>
    </w:p>
    <w:p w14:paraId="70A27209" w14:textId="77777777" w:rsidR="004F2DC9" w:rsidRDefault="004F2DC9" w:rsidP="004F2DC9">
      <w:pPr>
        <w:pStyle w:val="texte"/>
        <w:numPr>
          <w:ilvl w:val="0"/>
          <w:numId w:val="7"/>
        </w:numPr>
        <w:ind w:firstLine="0"/>
        <w:rPr>
          <w:rFonts w:eastAsiaTheme="minorHAnsi"/>
          <w:sz w:val="24"/>
          <w:szCs w:val="24"/>
          <w:lang w:val="fr-BE" w:eastAsia="en-US"/>
        </w:rPr>
      </w:pPr>
      <w:proofErr w:type="gramStart"/>
      <w:r w:rsidRPr="004F2DC9">
        <w:rPr>
          <w:rFonts w:eastAsiaTheme="minorHAnsi"/>
          <w:sz w:val="24"/>
          <w:szCs w:val="24"/>
          <w:lang w:val="fr-BE" w:eastAsia="en-US"/>
        </w:rPr>
        <w:t>l’Etat</w:t>
      </w:r>
      <w:proofErr w:type="gramEnd"/>
      <w:r w:rsidRPr="004F2DC9">
        <w:rPr>
          <w:rFonts w:eastAsiaTheme="minorHAnsi"/>
          <w:sz w:val="24"/>
          <w:szCs w:val="24"/>
          <w:lang w:val="fr-BE" w:eastAsia="en-US"/>
        </w:rPr>
        <w:t>, les Régions, les Communautés, les Provinces, les Communes et les établissements publics ; l’exonération ne s’étend pas aux parties d’immeubles occupées par leurs agents à titre privé et pour leur usage personnel ;</w:t>
      </w:r>
    </w:p>
    <w:p w14:paraId="22FDB7DC" w14:textId="77777777" w:rsidR="004F2DC9" w:rsidRPr="004F2DC9" w:rsidRDefault="004F2DC9" w:rsidP="004F2DC9">
      <w:pPr>
        <w:pStyle w:val="texte"/>
        <w:ind w:left="1843"/>
        <w:rPr>
          <w:rFonts w:eastAsiaTheme="minorHAnsi"/>
          <w:sz w:val="24"/>
          <w:szCs w:val="24"/>
          <w:lang w:val="fr-BE" w:eastAsia="en-US"/>
        </w:rPr>
      </w:pPr>
    </w:p>
    <w:p w14:paraId="7A833EAC" w14:textId="77777777" w:rsidR="004F2DC9" w:rsidRPr="004F2DC9" w:rsidRDefault="004F2DC9" w:rsidP="004F2DC9">
      <w:pPr>
        <w:pStyle w:val="texte"/>
        <w:numPr>
          <w:ilvl w:val="0"/>
          <w:numId w:val="7"/>
        </w:numPr>
        <w:ind w:firstLine="0"/>
        <w:rPr>
          <w:rFonts w:eastAsiaTheme="minorHAnsi"/>
          <w:sz w:val="24"/>
          <w:szCs w:val="24"/>
          <w:lang w:val="fr-BE" w:eastAsia="en-US"/>
        </w:rPr>
      </w:pPr>
      <w:r>
        <w:rPr>
          <w:rFonts w:eastAsiaTheme="minorHAnsi"/>
          <w:sz w:val="24"/>
          <w:szCs w:val="24"/>
          <w:lang w:val="fr-BE" w:eastAsia="en-US"/>
        </w:rPr>
        <w:t>Les redevables repris à l’article 2 paragraphe 2 qui</w:t>
      </w:r>
      <w:r w:rsidRPr="004F2DC9">
        <w:rPr>
          <w:rFonts w:eastAsiaTheme="minorHAnsi"/>
          <w:sz w:val="24"/>
          <w:szCs w:val="24"/>
          <w:lang w:val="fr-BE" w:eastAsia="en-US"/>
        </w:rPr>
        <w:t xml:space="preserve"> renoncent au bénéfice de la collecte des déchets ménagers et des déchets ménagers assimilés, sur base d’un contrat privé conclu avec une institution ou une société privée agréée pour procéder à l’enlèvement des déchets ménagers et des déchets ménagers assimilés.</w:t>
      </w:r>
    </w:p>
    <w:p w14:paraId="18083ED4" w14:textId="77777777" w:rsidR="00123BFB" w:rsidRDefault="00123BFB" w:rsidP="00123BFB">
      <w:pPr>
        <w:tabs>
          <w:tab w:val="left" w:pos="1134"/>
        </w:tabs>
        <w:spacing w:after="0"/>
        <w:jc w:val="both"/>
        <w:rPr>
          <w:rFonts w:ascii="Times New Roman" w:hAnsi="Times New Roman" w:cs="Times New Roman"/>
          <w:sz w:val="24"/>
          <w:szCs w:val="24"/>
        </w:rPr>
      </w:pPr>
    </w:p>
    <w:p w14:paraId="0F5F05B0" w14:textId="77777777" w:rsidR="00A71AA5" w:rsidRDefault="004F2DC9" w:rsidP="00050F57">
      <w:pPr>
        <w:tabs>
          <w:tab w:val="left" w:pos="1134"/>
        </w:tabs>
        <w:spacing w:after="0"/>
        <w:ind w:left="1410" w:hanging="1410"/>
        <w:jc w:val="both"/>
        <w:rPr>
          <w:rFonts w:ascii="Times New Roman" w:hAnsi="Times New Roman" w:cs="Times New Roman"/>
          <w:sz w:val="24"/>
          <w:szCs w:val="24"/>
        </w:rPr>
      </w:pPr>
      <w:r w:rsidRPr="004F2DC9">
        <w:rPr>
          <w:rFonts w:ascii="Times New Roman" w:eastAsia="Times New Roman" w:hAnsi="Times New Roman" w:cs="Times New Roman"/>
          <w:b/>
          <w:sz w:val="24"/>
          <w:szCs w:val="24"/>
          <w:u w:val="single"/>
          <w:lang w:val="fr-FR" w:eastAsia="fr-BE"/>
        </w:rPr>
        <w:t>Article 6</w:t>
      </w:r>
      <w:r>
        <w:rPr>
          <w:rFonts w:ascii="Times New Roman" w:hAnsi="Times New Roman" w:cs="Times New Roman"/>
          <w:sz w:val="24"/>
          <w:szCs w:val="24"/>
        </w:rPr>
        <w:t> :</w:t>
      </w:r>
      <w:r>
        <w:rPr>
          <w:rFonts w:ascii="Times New Roman" w:hAnsi="Times New Roman" w:cs="Times New Roman"/>
          <w:sz w:val="24"/>
          <w:szCs w:val="24"/>
        </w:rPr>
        <w:tab/>
      </w:r>
      <w:r>
        <w:rPr>
          <w:rFonts w:ascii="Times New Roman" w:hAnsi="Times New Roman" w:cs="Times New Roman"/>
          <w:sz w:val="24"/>
          <w:szCs w:val="24"/>
        </w:rPr>
        <w:tab/>
        <w:t>Toute demande d’exonération de la taxe doit être introduite annuellement, accompagnée des documents probants, auprès de l’administration communale.</w:t>
      </w:r>
    </w:p>
    <w:p w14:paraId="4B69ED08" w14:textId="77777777" w:rsidR="00A71AA5" w:rsidRDefault="00A71AA5" w:rsidP="00A71AA5">
      <w:pPr>
        <w:tabs>
          <w:tab w:val="left" w:pos="1134"/>
        </w:tabs>
        <w:spacing w:after="0"/>
        <w:ind w:left="1134" w:hanging="1134"/>
        <w:jc w:val="both"/>
        <w:rPr>
          <w:rFonts w:ascii="Times New Roman" w:hAnsi="Times New Roman" w:cs="Times New Roman"/>
          <w:sz w:val="24"/>
          <w:szCs w:val="24"/>
        </w:rPr>
      </w:pPr>
    </w:p>
    <w:p w14:paraId="39B7194F" w14:textId="77777777" w:rsidR="00A71AA5" w:rsidRDefault="00A71AA5" w:rsidP="00050F57">
      <w:pPr>
        <w:tabs>
          <w:tab w:val="left" w:pos="1134"/>
        </w:tabs>
        <w:spacing w:after="0"/>
        <w:ind w:left="1410" w:hanging="1410"/>
        <w:jc w:val="both"/>
        <w:rPr>
          <w:rFonts w:ascii="Times New Roman" w:hAnsi="Times New Roman" w:cs="Times New Roman"/>
          <w:sz w:val="24"/>
          <w:szCs w:val="24"/>
        </w:rPr>
      </w:pPr>
      <w:r w:rsidRPr="00A623E7">
        <w:rPr>
          <w:rFonts w:ascii="Times New Roman" w:hAnsi="Times New Roman" w:cs="Times New Roman"/>
          <w:b/>
          <w:sz w:val="24"/>
          <w:szCs w:val="24"/>
          <w:u w:val="single"/>
        </w:rPr>
        <w:t>Article</w:t>
      </w:r>
      <w:r w:rsidR="00E612E8">
        <w:rPr>
          <w:rFonts w:ascii="Times New Roman" w:hAnsi="Times New Roman" w:cs="Times New Roman"/>
          <w:b/>
          <w:sz w:val="24"/>
          <w:szCs w:val="24"/>
          <w:u w:val="single"/>
        </w:rPr>
        <w:t xml:space="preserve"> </w:t>
      </w:r>
      <w:r w:rsidR="004F2DC9">
        <w:rPr>
          <w:rFonts w:ascii="Times New Roman" w:hAnsi="Times New Roman" w:cs="Times New Roman"/>
          <w:b/>
          <w:sz w:val="24"/>
          <w:szCs w:val="24"/>
          <w:u w:val="single"/>
        </w:rPr>
        <w:t>7</w:t>
      </w:r>
      <w:r>
        <w:rPr>
          <w:rFonts w:ascii="Times New Roman" w:hAnsi="Times New Roman" w:cs="Times New Roman"/>
          <w:sz w:val="24"/>
          <w:szCs w:val="24"/>
        </w:rPr>
        <w:t xml:space="preserve"> : </w:t>
      </w:r>
      <w:r w:rsidR="00050F57">
        <w:rPr>
          <w:rFonts w:ascii="Times New Roman" w:hAnsi="Times New Roman" w:cs="Times New Roman"/>
          <w:sz w:val="24"/>
          <w:szCs w:val="24"/>
        </w:rPr>
        <w:tab/>
      </w:r>
      <w:r w:rsidR="00050F57">
        <w:rPr>
          <w:rFonts w:ascii="Times New Roman" w:hAnsi="Times New Roman" w:cs="Times New Roman"/>
          <w:sz w:val="24"/>
          <w:szCs w:val="24"/>
        </w:rPr>
        <w:tab/>
      </w:r>
      <w:r w:rsidR="00FF6959">
        <w:rPr>
          <w:rFonts w:ascii="Times New Roman" w:hAnsi="Times New Roman" w:cs="Times New Roman"/>
          <w:sz w:val="24"/>
          <w:szCs w:val="24"/>
        </w:rPr>
        <w:t xml:space="preserve">La taxe est perçue </w:t>
      </w:r>
      <w:r w:rsidR="001B4637">
        <w:rPr>
          <w:rFonts w:ascii="Times New Roman" w:hAnsi="Times New Roman" w:cs="Times New Roman"/>
          <w:sz w:val="24"/>
          <w:szCs w:val="24"/>
        </w:rPr>
        <w:t>par voie de rôle.</w:t>
      </w:r>
    </w:p>
    <w:p w14:paraId="4052B787" w14:textId="77777777" w:rsidR="007C6A05" w:rsidRDefault="007C6A05" w:rsidP="009F084D">
      <w:pPr>
        <w:tabs>
          <w:tab w:val="left" w:pos="1134"/>
        </w:tabs>
        <w:spacing w:after="0"/>
        <w:jc w:val="both"/>
        <w:rPr>
          <w:rFonts w:ascii="Times New Roman" w:hAnsi="Times New Roman" w:cs="Times New Roman"/>
          <w:sz w:val="24"/>
          <w:szCs w:val="24"/>
        </w:rPr>
      </w:pPr>
    </w:p>
    <w:p w14:paraId="221E5161" w14:textId="2A17AD44" w:rsidR="00320EAB" w:rsidRDefault="00050F57" w:rsidP="00320EAB">
      <w:pPr>
        <w:tabs>
          <w:tab w:val="left" w:pos="1134"/>
        </w:tabs>
        <w:spacing w:after="0"/>
        <w:ind w:left="1410" w:hanging="1410"/>
        <w:jc w:val="both"/>
        <w:rPr>
          <w:rFonts w:ascii="Times New Roman" w:hAnsi="Times New Roman" w:cs="Times New Roman"/>
          <w:sz w:val="24"/>
          <w:szCs w:val="24"/>
        </w:rPr>
      </w:pPr>
      <w:r w:rsidRPr="00A623E7">
        <w:rPr>
          <w:rFonts w:ascii="Times New Roman" w:hAnsi="Times New Roman" w:cs="Times New Roman"/>
          <w:b/>
          <w:sz w:val="24"/>
          <w:szCs w:val="24"/>
          <w:u w:val="single"/>
        </w:rPr>
        <w:t xml:space="preserve">Article </w:t>
      </w:r>
      <w:r w:rsidR="001756D5">
        <w:rPr>
          <w:rFonts w:ascii="Times New Roman" w:hAnsi="Times New Roman" w:cs="Times New Roman"/>
          <w:b/>
          <w:sz w:val="24"/>
          <w:szCs w:val="24"/>
          <w:u w:val="single"/>
        </w:rPr>
        <w:t>8</w:t>
      </w:r>
      <w:r>
        <w:rPr>
          <w:rFonts w:ascii="Times New Roman" w:hAnsi="Times New Roman" w:cs="Times New Roman"/>
          <w:sz w:val="24"/>
          <w:szCs w:val="24"/>
        </w:rPr>
        <w:t> :</w:t>
      </w:r>
      <w:r>
        <w:rPr>
          <w:rFonts w:ascii="Times New Roman" w:hAnsi="Times New Roman" w:cs="Times New Roman"/>
          <w:sz w:val="24"/>
          <w:szCs w:val="24"/>
        </w:rPr>
        <w:tab/>
      </w:r>
      <w:r>
        <w:rPr>
          <w:rFonts w:ascii="Times New Roman" w:hAnsi="Times New Roman" w:cs="Times New Roman"/>
          <w:sz w:val="24"/>
          <w:szCs w:val="24"/>
        </w:rPr>
        <w:tab/>
      </w:r>
      <w:r w:rsidR="00320EAB">
        <w:rPr>
          <w:rFonts w:ascii="Times New Roman" w:hAnsi="Times New Roman" w:cs="Times New Roman"/>
          <w:sz w:val="24"/>
          <w:szCs w:val="24"/>
        </w:rPr>
        <w:t xml:space="preserve">Les clauses concernant l’enrôlement, le recouvrement et le contentieux sont celles des articles L3321-1 à L3321-12 du Code de la démocratie Locale et de la Décentralisation, et de l’arrêté royal du 12 avril 1999, déterminant la procédure devant le gouverneur ou devant le collège </w:t>
      </w:r>
      <w:r w:rsidR="004F2DC9">
        <w:rPr>
          <w:rFonts w:ascii="Times New Roman" w:hAnsi="Times New Roman" w:cs="Times New Roman"/>
          <w:sz w:val="24"/>
          <w:szCs w:val="24"/>
        </w:rPr>
        <w:t xml:space="preserve">devant le Collège communal </w:t>
      </w:r>
      <w:r w:rsidR="00320EAB">
        <w:rPr>
          <w:rFonts w:ascii="Times New Roman" w:hAnsi="Times New Roman" w:cs="Times New Roman"/>
          <w:sz w:val="24"/>
          <w:szCs w:val="24"/>
        </w:rPr>
        <w:t>en matière de réclamation contre une imposition provinciale et communale</w:t>
      </w:r>
      <w:r w:rsidR="009F084D">
        <w:rPr>
          <w:rFonts w:ascii="Times New Roman" w:hAnsi="Times New Roman" w:cs="Times New Roman"/>
          <w:sz w:val="24"/>
          <w:szCs w:val="24"/>
        </w:rPr>
        <w:t>.</w:t>
      </w:r>
    </w:p>
    <w:p w14:paraId="0024C870" w14:textId="77777777" w:rsidR="00050F57" w:rsidRDefault="00050F57" w:rsidP="00050F57">
      <w:pPr>
        <w:tabs>
          <w:tab w:val="left" w:pos="1134"/>
        </w:tabs>
        <w:spacing w:after="0"/>
        <w:ind w:left="1410" w:hanging="1410"/>
        <w:jc w:val="both"/>
        <w:rPr>
          <w:rFonts w:ascii="Times New Roman" w:hAnsi="Times New Roman" w:cs="Times New Roman"/>
          <w:sz w:val="24"/>
          <w:szCs w:val="24"/>
        </w:rPr>
      </w:pPr>
    </w:p>
    <w:p w14:paraId="3D668ECC" w14:textId="196FEB0B" w:rsidR="00E02981" w:rsidRPr="00D47D02" w:rsidRDefault="00050F57" w:rsidP="00D47D02">
      <w:pPr>
        <w:tabs>
          <w:tab w:val="left" w:pos="1134"/>
        </w:tabs>
        <w:spacing w:after="0"/>
        <w:ind w:left="1410" w:hanging="1410"/>
        <w:jc w:val="both"/>
        <w:rPr>
          <w:rFonts w:ascii="Times New Roman" w:hAnsi="Times New Roman" w:cs="Times New Roman"/>
          <w:sz w:val="24"/>
          <w:szCs w:val="24"/>
        </w:rPr>
      </w:pPr>
      <w:r w:rsidRPr="00A623E7">
        <w:rPr>
          <w:rFonts w:ascii="Times New Roman" w:hAnsi="Times New Roman" w:cs="Times New Roman"/>
          <w:b/>
          <w:sz w:val="24"/>
          <w:szCs w:val="24"/>
          <w:u w:val="single"/>
        </w:rPr>
        <w:t xml:space="preserve">Article </w:t>
      </w:r>
      <w:proofErr w:type="gramStart"/>
      <w:r w:rsidR="00347634">
        <w:rPr>
          <w:rFonts w:ascii="Times New Roman" w:hAnsi="Times New Roman" w:cs="Times New Roman"/>
          <w:b/>
          <w:sz w:val="24"/>
          <w:szCs w:val="24"/>
          <w:u w:val="single"/>
        </w:rPr>
        <w:t>1</w:t>
      </w:r>
      <w:r w:rsidR="00E02981">
        <w:rPr>
          <w:rFonts w:ascii="Times New Roman" w:hAnsi="Times New Roman" w:cs="Times New Roman"/>
          <w:b/>
          <w:sz w:val="24"/>
          <w:szCs w:val="24"/>
          <w:u w:val="single"/>
        </w:rPr>
        <w:t>0</w:t>
      </w:r>
      <w:r>
        <w:rPr>
          <w:rFonts w:ascii="Times New Roman" w:hAnsi="Times New Roman" w:cs="Times New Roman"/>
          <w:sz w:val="24"/>
          <w:szCs w:val="24"/>
        </w:rPr>
        <w:t>:</w:t>
      </w:r>
      <w:proofErr w:type="gramEnd"/>
      <w:r>
        <w:rPr>
          <w:rFonts w:ascii="Times New Roman" w:hAnsi="Times New Roman" w:cs="Times New Roman"/>
          <w:sz w:val="24"/>
          <w:szCs w:val="24"/>
        </w:rPr>
        <w:tab/>
      </w:r>
      <w:r>
        <w:rPr>
          <w:rFonts w:ascii="Times New Roman" w:hAnsi="Times New Roman" w:cs="Times New Roman"/>
          <w:sz w:val="24"/>
          <w:szCs w:val="24"/>
        </w:rPr>
        <w:tab/>
      </w:r>
      <w:r w:rsidR="00671CB7">
        <w:rPr>
          <w:rFonts w:ascii="Times New Roman" w:hAnsi="Times New Roman" w:cs="Times New Roman"/>
          <w:sz w:val="24"/>
          <w:szCs w:val="24"/>
        </w:rPr>
        <w:t>La présente délibération sera publiée conformément aux articles</w:t>
      </w:r>
      <w:r>
        <w:rPr>
          <w:rFonts w:ascii="Times New Roman" w:hAnsi="Times New Roman" w:cs="Times New Roman"/>
          <w:sz w:val="24"/>
          <w:szCs w:val="24"/>
        </w:rPr>
        <w:t xml:space="preserve"> L1133-1 et L1133-2 du Code de la Démocratie L</w:t>
      </w:r>
      <w:r w:rsidR="000F5890">
        <w:rPr>
          <w:rFonts w:ascii="Times New Roman" w:hAnsi="Times New Roman" w:cs="Times New Roman"/>
          <w:sz w:val="24"/>
          <w:szCs w:val="24"/>
        </w:rPr>
        <w:t>ocale et de la Décentralisation et entrera en vigueur le premier jour de la publication</w:t>
      </w:r>
      <w:r w:rsidR="009F084D">
        <w:rPr>
          <w:rFonts w:ascii="Times New Roman" w:hAnsi="Times New Roman" w:cs="Times New Roman"/>
          <w:sz w:val="24"/>
          <w:szCs w:val="24"/>
        </w:rPr>
        <w:t>.</w:t>
      </w:r>
    </w:p>
    <w:p w14:paraId="4B9908EA" w14:textId="77777777" w:rsidR="00E02981" w:rsidRDefault="00E02981" w:rsidP="00DC7E7C">
      <w:pPr>
        <w:tabs>
          <w:tab w:val="left" w:pos="1134"/>
        </w:tabs>
        <w:spacing w:after="0"/>
        <w:jc w:val="both"/>
        <w:rPr>
          <w:rFonts w:ascii="Times New Roman" w:hAnsi="Times New Roman" w:cs="Times New Roman"/>
          <w:b/>
          <w:sz w:val="24"/>
          <w:szCs w:val="24"/>
          <w:u w:val="single"/>
        </w:rPr>
      </w:pPr>
    </w:p>
    <w:p w14:paraId="65E80A12" w14:textId="77777777" w:rsidR="00050F57" w:rsidRDefault="00050F57" w:rsidP="00050F57">
      <w:pPr>
        <w:tabs>
          <w:tab w:val="left" w:pos="1134"/>
        </w:tabs>
        <w:spacing w:after="0"/>
        <w:ind w:left="1410" w:hanging="1410"/>
        <w:jc w:val="both"/>
        <w:rPr>
          <w:rFonts w:ascii="Times New Roman" w:hAnsi="Times New Roman" w:cs="Times New Roman"/>
          <w:sz w:val="24"/>
          <w:szCs w:val="24"/>
        </w:rPr>
      </w:pPr>
      <w:r w:rsidRPr="00A623E7">
        <w:rPr>
          <w:rFonts w:ascii="Times New Roman" w:hAnsi="Times New Roman" w:cs="Times New Roman"/>
          <w:b/>
          <w:sz w:val="24"/>
          <w:szCs w:val="24"/>
          <w:u w:val="single"/>
        </w:rPr>
        <w:t xml:space="preserve">Article </w:t>
      </w:r>
      <w:r w:rsidR="00347634">
        <w:rPr>
          <w:rFonts w:ascii="Times New Roman" w:hAnsi="Times New Roman" w:cs="Times New Roman"/>
          <w:b/>
          <w:sz w:val="24"/>
          <w:szCs w:val="24"/>
          <w:u w:val="single"/>
        </w:rPr>
        <w:t>11</w:t>
      </w:r>
      <w:r>
        <w:rPr>
          <w:rFonts w:ascii="Times New Roman" w:hAnsi="Times New Roman" w:cs="Times New Roman"/>
          <w:sz w:val="24"/>
          <w:szCs w:val="24"/>
        </w:rPr>
        <w:t xml:space="preserve"> : </w:t>
      </w:r>
      <w:r>
        <w:rPr>
          <w:rFonts w:ascii="Times New Roman" w:hAnsi="Times New Roman" w:cs="Times New Roman"/>
          <w:sz w:val="24"/>
          <w:szCs w:val="24"/>
        </w:rPr>
        <w:tab/>
      </w:r>
      <w:r>
        <w:rPr>
          <w:rFonts w:ascii="Times New Roman" w:hAnsi="Times New Roman" w:cs="Times New Roman"/>
          <w:sz w:val="24"/>
          <w:szCs w:val="24"/>
        </w:rPr>
        <w:tab/>
        <w:t xml:space="preserve">Le présent règlement – </w:t>
      </w:r>
      <w:r w:rsidR="00671CB7">
        <w:rPr>
          <w:rFonts w:ascii="Times New Roman" w:hAnsi="Times New Roman" w:cs="Times New Roman"/>
          <w:sz w:val="24"/>
          <w:szCs w:val="24"/>
        </w:rPr>
        <w:t>taxe</w:t>
      </w:r>
      <w:r>
        <w:rPr>
          <w:rFonts w:ascii="Times New Roman" w:hAnsi="Times New Roman" w:cs="Times New Roman"/>
          <w:sz w:val="24"/>
          <w:szCs w:val="24"/>
        </w:rPr>
        <w:t xml:space="preserve"> sera transmis au Gouvernement wallon dans le ca</w:t>
      </w:r>
      <w:r w:rsidR="00671CB7">
        <w:rPr>
          <w:rFonts w:ascii="Times New Roman" w:hAnsi="Times New Roman" w:cs="Times New Roman"/>
          <w:sz w:val="24"/>
          <w:szCs w:val="24"/>
        </w:rPr>
        <w:t>dre de la tutelle d’approbation spéciale.</w:t>
      </w:r>
    </w:p>
    <w:p w14:paraId="078E0BBE" w14:textId="77777777" w:rsidR="0023645E" w:rsidRDefault="0023645E" w:rsidP="009D60DF">
      <w:pPr>
        <w:tabs>
          <w:tab w:val="left" w:pos="2835"/>
        </w:tabs>
        <w:spacing w:after="0"/>
        <w:jc w:val="both"/>
        <w:rPr>
          <w:rFonts w:ascii="Times New Roman" w:hAnsi="Times New Roman" w:cs="Times New Roman"/>
          <w:sz w:val="24"/>
          <w:szCs w:val="24"/>
        </w:rPr>
      </w:pPr>
    </w:p>
    <w:p w14:paraId="6F651FA8" w14:textId="77777777" w:rsidR="009F21B9" w:rsidRDefault="009F21B9" w:rsidP="009F21B9">
      <w:pPr>
        <w:ind w:left="-284" w:right="-283" w:firstLine="348"/>
        <w:jc w:val="right"/>
        <w:rPr>
          <w:rFonts w:ascii="Times New Roman" w:hAnsi="Times New Roman" w:cs="Times New Roman"/>
          <w:sz w:val="24"/>
          <w:szCs w:val="24"/>
        </w:rPr>
      </w:pPr>
      <w:r w:rsidRPr="0014257F">
        <w:rPr>
          <w:rFonts w:ascii="Times New Roman" w:hAnsi="Times New Roman" w:cs="Times New Roman"/>
          <w:sz w:val="24"/>
          <w:szCs w:val="24"/>
        </w:rPr>
        <w:t>Fait à Brugelette, date que dessus.</w:t>
      </w:r>
    </w:p>
    <w:p w14:paraId="157C739C" w14:textId="77777777" w:rsidR="009F21B9" w:rsidRPr="0014257F" w:rsidRDefault="009F21B9" w:rsidP="009F21B9">
      <w:pPr>
        <w:ind w:left="-284" w:right="-283" w:firstLine="348"/>
        <w:jc w:val="right"/>
        <w:rPr>
          <w:rFonts w:ascii="Times New Roman" w:hAnsi="Times New Roman" w:cs="Times New Roman"/>
          <w:sz w:val="24"/>
          <w:szCs w:val="24"/>
        </w:rPr>
      </w:pPr>
    </w:p>
    <w:tbl>
      <w:tblPr>
        <w:tblW w:w="9072" w:type="dxa"/>
        <w:jc w:val="center"/>
        <w:tblLayout w:type="fixed"/>
        <w:tblCellMar>
          <w:left w:w="70" w:type="dxa"/>
          <w:right w:w="70" w:type="dxa"/>
        </w:tblCellMar>
        <w:tblLook w:val="0000" w:firstRow="0" w:lastRow="0" w:firstColumn="0" w:lastColumn="0" w:noHBand="0" w:noVBand="0"/>
      </w:tblPr>
      <w:tblGrid>
        <w:gridCol w:w="3402"/>
        <w:gridCol w:w="5670"/>
      </w:tblGrid>
      <w:tr w:rsidR="009F21B9" w:rsidRPr="0051279D" w14:paraId="5E899510" w14:textId="77777777" w:rsidTr="00240E04">
        <w:trPr>
          <w:jc w:val="center"/>
        </w:trPr>
        <w:tc>
          <w:tcPr>
            <w:tcW w:w="9072" w:type="dxa"/>
            <w:gridSpan w:val="2"/>
          </w:tcPr>
          <w:p w14:paraId="626BD9A6" w14:textId="77777777" w:rsidR="009F21B9" w:rsidRPr="0051279D" w:rsidRDefault="009F21B9" w:rsidP="00240E04">
            <w:pPr>
              <w:tabs>
                <w:tab w:val="left" w:pos="851"/>
                <w:tab w:val="left" w:pos="993"/>
                <w:tab w:val="left" w:pos="1843"/>
                <w:tab w:val="left" w:pos="3119"/>
                <w:tab w:val="right" w:pos="9923"/>
              </w:tabs>
              <w:spacing w:after="0" w:line="240" w:lineRule="auto"/>
              <w:jc w:val="center"/>
              <w:rPr>
                <w:rFonts w:ascii="Times New Roman" w:eastAsia="Times New Roman" w:hAnsi="Times New Roman" w:cs="Times New Roman"/>
                <w:smallCaps/>
                <w:sz w:val="24"/>
                <w:szCs w:val="20"/>
                <w:lang w:val="fr-FR" w:eastAsia="fr-FR"/>
              </w:rPr>
            </w:pPr>
            <w:r w:rsidRPr="0051279D">
              <w:rPr>
                <w:rFonts w:ascii="Times New Roman" w:eastAsia="Times New Roman" w:hAnsi="Times New Roman" w:cs="Times New Roman"/>
                <w:smallCaps/>
                <w:sz w:val="24"/>
                <w:szCs w:val="20"/>
                <w:lang w:val="fr-FR" w:eastAsia="fr-FR"/>
              </w:rPr>
              <w:t>Par le Conseil communal</w:t>
            </w:r>
          </w:p>
        </w:tc>
      </w:tr>
      <w:tr w:rsidR="009F21B9" w:rsidRPr="0051279D" w14:paraId="36DCECB9" w14:textId="77777777" w:rsidTr="00240E04">
        <w:trPr>
          <w:jc w:val="center"/>
        </w:trPr>
        <w:tc>
          <w:tcPr>
            <w:tcW w:w="3402" w:type="dxa"/>
          </w:tcPr>
          <w:p w14:paraId="5F2865E5" w14:textId="3B1030A3" w:rsidR="009F21B9" w:rsidRPr="0051279D" w:rsidRDefault="009F21B9" w:rsidP="00240E04">
            <w:pPr>
              <w:tabs>
                <w:tab w:val="left" w:pos="851"/>
                <w:tab w:val="left" w:pos="993"/>
                <w:tab w:val="left" w:pos="1843"/>
                <w:tab w:val="left" w:pos="3119"/>
                <w:tab w:val="right" w:pos="10206"/>
              </w:tabs>
              <w:spacing w:after="0" w:line="240" w:lineRule="auto"/>
              <w:rPr>
                <w:rFonts w:ascii="Times New Roman" w:eastAsia="Times New Roman" w:hAnsi="Times New Roman" w:cs="Times New Roman"/>
                <w:sz w:val="24"/>
                <w:szCs w:val="20"/>
                <w:lang w:val="fr-FR" w:eastAsia="fr-FR"/>
              </w:rPr>
            </w:pPr>
            <w:r w:rsidRPr="0051279D">
              <w:rPr>
                <w:rFonts w:ascii="Times New Roman" w:eastAsia="Times New Roman" w:hAnsi="Times New Roman" w:cs="Times New Roman"/>
                <w:sz w:val="24"/>
                <w:szCs w:val="20"/>
                <w:lang w:val="fr-FR" w:eastAsia="fr-FR"/>
              </w:rPr>
              <w:t>La Directrice Générale,</w:t>
            </w:r>
          </w:p>
          <w:p w14:paraId="2BD9EF4A" w14:textId="77777777" w:rsidR="009F21B9" w:rsidRPr="0051279D" w:rsidRDefault="009F21B9" w:rsidP="00240E04">
            <w:pPr>
              <w:tabs>
                <w:tab w:val="left" w:pos="851"/>
                <w:tab w:val="left" w:pos="993"/>
                <w:tab w:val="left" w:pos="1843"/>
                <w:tab w:val="left" w:pos="3119"/>
                <w:tab w:val="right" w:pos="10206"/>
              </w:tabs>
              <w:spacing w:after="0" w:line="240" w:lineRule="auto"/>
              <w:rPr>
                <w:rFonts w:ascii="Times New Roman" w:eastAsia="Times New Roman" w:hAnsi="Times New Roman" w:cs="Times New Roman"/>
                <w:sz w:val="24"/>
                <w:szCs w:val="20"/>
                <w:lang w:val="fr-FR" w:eastAsia="fr-FR"/>
              </w:rPr>
            </w:pPr>
          </w:p>
          <w:p w14:paraId="62BDAF57" w14:textId="0C77E30F" w:rsidR="009F21B9" w:rsidRPr="0051279D" w:rsidRDefault="009F21B9" w:rsidP="001A321A">
            <w:pPr>
              <w:tabs>
                <w:tab w:val="left" w:pos="851"/>
                <w:tab w:val="left" w:pos="993"/>
                <w:tab w:val="left" w:pos="1843"/>
                <w:tab w:val="left" w:pos="3119"/>
                <w:tab w:val="right" w:pos="10206"/>
              </w:tabs>
              <w:spacing w:after="0" w:line="240" w:lineRule="auto"/>
              <w:rPr>
                <w:rFonts w:ascii="Times New Roman" w:eastAsia="Times New Roman" w:hAnsi="Times New Roman" w:cs="Times New Roman"/>
                <w:sz w:val="24"/>
                <w:szCs w:val="20"/>
                <w:lang w:val="fr-FR" w:eastAsia="fr-FR"/>
              </w:rPr>
            </w:pPr>
            <w:r w:rsidRPr="0051279D">
              <w:rPr>
                <w:rFonts w:ascii="Times New Roman" w:eastAsia="Times New Roman" w:hAnsi="Times New Roman" w:cs="Times New Roman"/>
                <w:sz w:val="24"/>
                <w:szCs w:val="20"/>
                <w:lang w:val="fr-FR" w:eastAsia="fr-FR"/>
              </w:rPr>
              <w:t xml:space="preserve">(s) </w:t>
            </w:r>
            <w:r w:rsidR="00B70F22">
              <w:rPr>
                <w:rFonts w:ascii="Times New Roman" w:eastAsia="Times New Roman" w:hAnsi="Times New Roman" w:cs="Times New Roman"/>
                <w:sz w:val="24"/>
                <w:szCs w:val="24"/>
                <w:lang w:val="fr-FR" w:eastAsia="fr-FR"/>
              </w:rPr>
              <w:t>Karolina KOWALSKA</w:t>
            </w:r>
          </w:p>
        </w:tc>
        <w:tc>
          <w:tcPr>
            <w:tcW w:w="5670" w:type="dxa"/>
          </w:tcPr>
          <w:p w14:paraId="21FC850F" w14:textId="77777777" w:rsidR="009F21B9" w:rsidRPr="0051279D" w:rsidRDefault="009F21B9" w:rsidP="00240E04">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24"/>
                <w:szCs w:val="20"/>
                <w:lang w:val="fr-FR" w:eastAsia="fr-FR"/>
              </w:rPr>
            </w:pPr>
            <w:r w:rsidRPr="0051279D">
              <w:rPr>
                <w:rFonts w:ascii="Times New Roman" w:eastAsia="Times New Roman" w:hAnsi="Times New Roman" w:cs="Times New Roman"/>
                <w:sz w:val="24"/>
                <w:szCs w:val="20"/>
                <w:lang w:val="fr-FR" w:eastAsia="fr-FR"/>
              </w:rPr>
              <w:t>Le Président,</w:t>
            </w:r>
          </w:p>
          <w:p w14:paraId="6F894BDD" w14:textId="77777777" w:rsidR="009F21B9" w:rsidRPr="0051279D" w:rsidRDefault="009F21B9" w:rsidP="00240E04">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24"/>
                <w:szCs w:val="20"/>
                <w:lang w:val="fr-FR" w:eastAsia="fr-FR"/>
              </w:rPr>
            </w:pPr>
          </w:p>
          <w:p w14:paraId="01305F11" w14:textId="77777777" w:rsidR="009F21B9" w:rsidRPr="0051279D" w:rsidRDefault="009F21B9" w:rsidP="00240E04">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24"/>
                <w:szCs w:val="20"/>
                <w:lang w:val="fr-FR" w:eastAsia="fr-FR"/>
              </w:rPr>
            </w:pPr>
            <w:r w:rsidRPr="0051279D">
              <w:rPr>
                <w:rFonts w:ascii="Times New Roman" w:eastAsia="Times New Roman" w:hAnsi="Times New Roman" w:cs="Times New Roman"/>
                <w:sz w:val="24"/>
                <w:szCs w:val="20"/>
                <w:lang w:val="fr-FR" w:eastAsia="fr-FR"/>
              </w:rPr>
              <w:t>(s) André DESMARLIERES</w:t>
            </w:r>
          </w:p>
          <w:p w14:paraId="37BBB35E" w14:textId="77777777" w:rsidR="009F21B9" w:rsidRPr="0051279D" w:rsidRDefault="009F21B9" w:rsidP="00240E04">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24"/>
                <w:szCs w:val="20"/>
                <w:lang w:val="fr-FR" w:eastAsia="fr-FR"/>
              </w:rPr>
            </w:pPr>
          </w:p>
        </w:tc>
      </w:tr>
      <w:tr w:rsidR="009F21B9" w:rsidRPr="0051279D" w14:paraId="417763B6" w14:textId="77777777" w:rsidTr="00240E04">
        <w:trPr>
          <w:jc w:val="center"/>
        </w:trPr>
        <w:tc>
          <w:tcPr>
            <w:tcW w:w="9072" w:type="dxa"/>
            <w:gridSpan w:val="2"/>
          </w:tcPr>
          <w:p w14:paraId="547256C3" w14:textId="77777777" w:rsidR="009F21B9" w:rsidRPr="0051279D" w:rsidRDefault="009F21B9" w:rsidP="00240E04">
            <w:pPr>
              <w:tabs>
                <w:tab w:val="left" w:pos="851"/>
                <w:tab w:val="left" w:pos="993"/>
                <w:tab w:val="left" w:pos="1843"/>
                <w:tab w:val="left" w:pos="3119"/>
                <w:tab w:val="right" w:pos="9923"/>
              </w:tabs>
              <w:spacing w:after="0" w:line="240" w:lineRule="auto"/>
              <w:jc w:val="center"/>
              <w:rPr>
                <w:rFonts w:ascii="Times New Roman" w:eastAsia="Times New Roman" w:hAnsi="Times New Roman" w:cs="Times New Roman"/>
                <w:bCs/>
                <w:smallCaps/>
                <w:sz w:val="24"/>
                <w:szCs w:val="20"/>
                <w:lang w:val="fr-FR" w:eastAsia="fr-FR"/>
              </w:rPr>
            </w:pPr>
            <w:r w:rsidRPr="0051279D">
              <w:rPr>
                <w:rFonts w:ascii="Times New Roman" w:eastAsia="Times New Roman" w:hAnsi="Times New Roman" w:cs="Times New Roman"/>
                <w:bCs/>
                <w:smallCaps/>
                <w:sz w:val="24"/>
                <w:szCs w:val="20"/>
                <w:lang w:val="fr-FR" w:eastAsia="fr-FR"/>
              </w:rPr>
              <w:t>Pour expédition conforme,</w:t>
            </w:r>
          </w:p>
        </w:tc>
      </w:tr>
      <w:tr w:rsidR="009F21B9" w:rsidRPr="0051279D" w14:paraId="379D5448" w14:textId="77777777" w:rsidTr="00240E04">
        <w:trPr>
          <w:jc w:val="center"/>
        </w:trPr>
        <w:tc>
          <w:tcPr>
            <w:tcW w:w="3402" w:type="dxa"/>
          </w:tcPr>
          <w:p w14:paraId="1C391409" w14:textId="205CE063" w:rsidR="009F21B9" w:rsidRPr="0051279D" w:rsidRDefault="009F21B9" w:rsidP="00240E04">
            <w:pPr>
              <w:tabs>
                <w:tab w:val="left" w:pos="851"/>
                <w:tab w:val="left" w:pos="993"/>
                <w:tab w:val="left" w:pos="1843"/>
                <w:tab w:val="left" w:pos="3119"/>
                <w:tab w:val="right" w:pos="10206"/>
              </w:tabs>
              <w:spacing w:after="0" w:line="240" w:lineRule="auto"/>
              <w:rPr>
                <w:rFonts w:ascii="Times New Roman" w:eastAsia="Times New Roman" w:hAnsi="Times New Roman" w:cs="Times New Roman"/>
                <w:sz w:val="24"/>
                <w:szCs w:val="20"/>
                <w:lang w:val="fr-FR" w:eastAsia="fr-FR"/>
              </w:rPr>
            </w:pPr>
            <w:r w:rsidRPr="0051279D">
              <w:rPr>
                <w:rFonts w:ascii="Times New Roman" w:eastAsia="Times New Roman" w:hAnsi="Times New Roman" w:cs="Times New Roman"/>
                <w:sz w:val="24"/>
                <w:szCs w:val="20"/>
                <w:lang w:val="fr-FR" w:eastAsia="fr-FR"/>
              </w:rPr>
              <w:t>La Directrice Générale,</w:t>
            </w:r>
          </w:p>
          <w:p w14:paraId="54C26BB8" w14:textId="77777777" w:rsidR="009F21B9" w:rsidRPr="0051279D" w:rsidRDefault="009F21B9" w:rsidP="00240E04">
            <w:pPr>
              <w:tabs>
                <w:tab w:val="left" w:pos="851"/>
                <w:tab w:val="left" w:pos="993"/>
                <w:tab w:val="left" w:pos="1843"/>
                <w:tab w:val="left" w:pos="3119"/>
                <w:tab w:val="right" w:pos="10206"/>
              </w:tabs>
              <w:spacing w:after="0" w:line="240" w:lineRule="auto"/>
              <w:rPr>
                <w:rFonts w:ascii="Times New Roman" w:eastAsia="Times New Roman" w:hAnsi="Times New Roman" w:cs="Times New Roman"/>
                <w:sz w:val="16"/>
                <w:szCs w:val="20"/>
                <w:lang w:val="fr-FR" w:eastAsia="fr-FR"/>
              </w:rPr>
            </w:pPr>
          </w:p>
          <w:p w14:paraId="41AB5280" w14:textId="77777777" w:rsidR="009F21B9" w:rsidRPr="0051279D" w:rsidRDefault="009F21B9" w:rsidP="00240E04">
            <w:pPr>
              <w:tabs>
                <w:tab w:val="left" w:pos="851"/>
                <w:tab w:val="left" w:pos="993"/>
                <w:tab w:val="left" w:pos="1843"/>
                <w:tab w:val="left" w:pos="3119"/>
                <w:tab w:val="right" w:pos="10206"/>
              </w:tabs>
              <w:spacing w:after="0" w:line="240" w:lineRule="auto"/>
              <w:rPr>
                <w:rFonts w:ascii="Times New Roman" w:eastAsia="Times New Roman" w:hAnsi="Times New Roman" w:cs="Times New Roman"/>
                <w:sz w:val="16"/>
                <w:szCs w:val="20"/>
                <w:lang w:val="fr-FR" w:eastAsia="fr-FR"/>
              </w:rPr>
            </w:pPr>
          </w:p>
          <w:p w14:paraId="6488DE7A" w14:textId="04BE2D08" w:rsidR="009F21B9" w:rsidRPr="0051279D" w:rsidRDefault="00B70F22" w:rsidP="00240E04">
            <w:pPr>
              <w:tabs>
                <w:tab w:val="left" w:pos="851"/>
                <w:tab w:val="left" w:pos="993"/>
                <w:tab w:val="left" w:pos="1843"/>
                <w:tab w:val="left" w:pos="3119"/>
                <w:tab w:val="right" w:pos="10206"/>
              </w:tabs>
              <w:spacing w:after="0" w:line="240" w:lineRule="auto"/>
              <w:jc w:val="both"/>
              <w:rPr>
                <w:rFonts w:ascii="Times New Roman" w:eastAsia="Times New Roman" w:hAnsi="Times New Roman" w:cs="Times New Roman"/>
                <w:sz w:val="24"/>
                <w:szCs w:val="20"/>
                <w:lang w:val="fr-FR" w:eastAsia="fr-FR"/>
              </w:rPr>
            </w:pPr>
            <w:r>
              <w:rPr>
                <w:rFonts w:ascii="Times New Roman" w:eastAsia="Times New Roman" w:hAnsi="Times New Roman" w:cs="Times New Roman"/>
                <w:sz w:val="24"/>
                <w:szCs w:val="24"/>
                <w:lang w:val="fr-FR" w:eastAsia="fr-FR"/>
              </w:rPr>
              <w:t>Karolina KOWALSKA</w:t>
            </w:r>
          </w:p>
        </w:tc>
        <w:tc>
          <w:tcPr>
            <w:tcW w:w="5670" w:type="dxa"/>
          </w:tcPr>
          <w:p w14:paraId="71CBD053" w14:textId="77777777" w:rsidR="009F21B9" w:rsidRPr="0051279D" w:rsidRDefault="009F21B9" w:rsidP="00240E04">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24"/>
                <w:szCs w:val="20"/>
                <w:lang w:val="fr-FR" w:eastAsia="fr-FR"/>
              </w:rPr>
            </w:pPr>
            <w:r w:rsidRPr="0051279D">
              <w:rPr>
                <w:rFonts w:ascii="Times New Roman" w:eastAsia="Times New Roman" w:hAnsi="Times New Roman" w:cs="Times New Roman"/>
                <w:sz w:val="24"/>
                <w:szCs w:val="20"/>
                <w:lang w:val="fr-FR" w:eastAsia="fr-FR"/>
              </w:rPr>
              <w:t>Le Bourgmestre,</w:t>
            </w:r>
          </w:p>
          <w:p w14:paraId="3303F079" w14:textId="77777777" w:rsidR="009F21B9" w:rsidRPr="0051279D" w:rsidRDefault="009F21B9" w:rsidP="00240E04">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16"/>
                <w:szCs w:val="20"/>
                <w:lang w:val="fr-FR" w:eastAsia="fr-FR"/>
              </w:rPr>
            </w:pPr>
          </w:p>
          <w:p w14:paraId="392D1039" w14:textId="77777777" w:rsidR="009F21B9" w:rsidRPr="0051279D" w:rsidRDefault="009F21B9" w:rsidP="00240E04">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16"/>
                <w:szCs w:val="20"/>
                <w:lang w:val="fr-FR" w:eastAsia="fr-FR"/>
              </w:rPr>
            </w:pPr>
          </w:p>
          <w:p w14:paraId="10D43260" w14:textId="77777777" w:rsidR="009F21B9" w:rsidRPr="0051279D" w:rsidRDefault="009F21B9" w:rsidP="00240E04">
            <w:pPr>
              <w:tabs>
                <w:tab w:val="left" w:pos="851"/>
                <w:tab w:val="left" w:pos="993"/>
                <w:tab w:val="left" w:pos="1843"/>
                <w:tab w:val="left" w:pos="3119"/>
                <w:tab w:val="right" w:pos="10206"/>
              </w:tabs>
              <w:spacing w:after="0" w:line="240" w:lineRule="auto"/>
              <w:jc w:val="right"/>
              <w:rPr>
                <w:rFonts w:ascii="Times New Roman" w:eastAsia="Times New Roman" w:hAnsi="Times New Roman" w:cs="Times New Roman"/>
                <w:sz w:val="24"/>
                <w:szCs w:val="20"/>
                <w:lang w:val="fr-FR" w:eastAsia="fr-FR"/>
              </w:rPr>
            </w:pPr>
            <w:r w:rsidRPr="0051279D">
              <w:rPr>
                <w:rFonts w:ascii="Times New Roman" w:eastAsia="Times New Roman" w:hAnsi="Times New Roman" w:cs="Times New Roman"/>
                <w:sz w:val="24"/>
                <w:szCs w:val="20"/>
                <w:lang w:val="fr-FR" w:eastAsia="fr-FR"/>
              </w:rPr>
              <w:t>André DESMARLIERES</w:t>
            </w:r>
          </w:p>
        </w:tc>
      </w:tr>
    </w:tbl>
    <w:p w14:paraId="29B72BF8" w14:textId="77777777" w:rsidR="009D60DF" w:rsidRDefault="009D60DF" w:rsidP="002D2258">
      <w:pPr>
        <w:tabs>
          <w:tab w:val="left" w:pos="2835"/>
        </w:tabs>
        <w:spacing w:after="0"/>
        <w:ind w:left="1418"/>
        <w:rPr>
          <w:rFonts w:ascii="Times New Roman" w:hAnsi="Times New Roman" w:cs="Times New Roman"/>
          <w:sz w:val="24"/>
          <w:szCs w:val="24"/>
        </w:rPr>
      </w:pPr>
    </w:p>
    <w:p w14:paraId="731E8C74" w14:textId="77777777" w:rsidR="009D60DF" w:rsidRDefault="009D60DF" w:rsidP="009D60DF">
      <w:pPr>
        <w:tabs>
          <w:tab w:val="left" w:pos="2835"/>
        </w:tabs>
        <w:spacing w:after="0"/>
        <w:jc w:val="both"/>
        <w:rPr>
          <w:rFonts w:ascii="Times New Roman" w:hAnsi="Times New Roman" w:cs="Times New Roman"/>
          <w:sz w:val="24"/>
          <w:szCs w:val="24"/>
        </w:rPr>
      </w:pPr>
    </w:p>
    <w:p w14:paraId="75FF234A" w14:textId="77777777" w:rsidR="009D60DF" w:rsidRDefault="009D60DF" w:rsidP="009D60DF">
      <w:pPr>
        <w:tabs>
          <w:tab w:val="left" w:pos="2835"/>
        </w:tabs>
        <w:spacing w:after="0"/>
        <w:jc w:val="both"/>
        <w:rPr>
          <w:rFonts w:ascii="Times New Roman" w:hAnsi="Times New Roman" w:cs="Times New Roman"/>
          <w:sz w:val="24"/>
          <w:szCs w:val="24"/>
        </w:rPr>
      </w:pPr>
    </w:p>
    <w:p w14:paraId="57F9D67A" w14:textId="77777777" w:rsidR="009D60DF" w:rsidRPr="00AE6B34" w:rsidRDefault="009D60DF" w:rsidP="009D60DF">
      <w:pPr>
        <w:tabs>
          <w:tab w:val="left" w:pos="2835"/>
        </w:tabs>
        <w:spacing w:after="0"/>
        <w:jc w:val="both"/>
        <w:rPr>
          <w:rFonts w:ascii="Times New Roman" w:hAnsi="Times New Roman" w:cs="Times New Roman"/>
          <w:sz w:val="24"/>
          <w:szCs w:val="24"/>
        </w:rPr>
      </w:pPr>
      <w:r>
        <w:rPr>
          <w:rFonts w:ascii="Times New Roman" w:hAnsi="Times New Roman" w:cs="Times New Roman"/>
          <w:sz w:val="24"/>
          <w:szCs w:val="24"/>
        </w:rPr>
        <w:tab/>
      </w:r>
    </w:p>
    <w:p w14:paraId="26A5E542" w14:textId="77777777" w:rsidR="00AE6B34" w:rsidRDefault="00AE6B34" w:rsidP="002D2258">
      <w:pPr>
        <w:tabs>
          <w:tab w:val="left" w:pos="5460"/>
        </w:tabs>
        <w:rPr>
          <w:rFonts w:ascii="Times New Roman" w:hAnsi="Times New Roman" w:cs="Times New Roman"/>
        </w:rPr>
      </w:pPr>
    </w:p>
    <w:p w14:paraId="4558CDC6" w14:textId="77777777" w:rsidR="00AE6B34" w:rsidRPr="00AE6B34" w:rsidRDefault="00AE6B34" w:rsidP="00AE6B34">
      <w:pPr>
        <w:rPr>
          <w:rFonts w:ascii="Times New Roman" w:hAnsi="Times New Roman" w:cs="Times New Roman"/>
        </w:rPr>
      </w:pPr>
    </w:p>
    <w:p w14:paraId="7ADAF2A1" w14:textId="77777777" w:rsidR="00AE6B34" w:rsidRPr="00AE6B34" w:rsidRDefault="00AE6B34" w:rsidP="00AE6B34">
      <w:pPr>
        <w:rPr>
          <w:rFonts w:ascii="Times New Roman" w:hAnsi="Times New Roman" w:cs="Times New Roman"/>
        </w:rPr>
      </w:pPr>
    </w:p>
    <w:p w14:paraId="3C9AF231" w14:textId="77777777" w:rsidR="00AE6B34" w:rsidRPr="00AE6B34" w:rsidRDefault="00AE6B34" w:rsidP="00AE6B34">
      <w:pPr>
        <w:rPr>
          <w:rFonts w:ascii="Times New Roman" w:hAnsi="Times New Roman" w:cs="Times New Roman"/>
        </w:rPr>
      </w:pPr>
    </w:p>
    <w:p w14:paraId="1F4A0444" w14:textId="77777777" w:rsidR="009F084D" w:rsidRPr="009F084D" w:rsidRDefault="009F084D" w:rsidP="009F084D">
      <w:pPr>
        <w:rPr>
          <w:rFonts w:ascii="Times New Roman" w:hAnsi="Times New Roman" w:cs="Times New Roman"/>
        </w:rPr>
      </w:pPr>
    </w:p>
    <w:p w14:paraId="75925C99" w14:textId="77777777" w:rsidR="009F084D" w:rsidRPr="009F084D" w:rsidRDefault="009F084D" w:rsidP="009F084D">
      <w:pPr>
        <w:rPr>
          <w:rFonts w:ascii="Times New Roman" w:hAnsi="Times New Roman" w:cs="Times New Roman"/>
        </w:rPr>
      </w:pPr>
    </w:p>
    <w:p w14:paraId="0AF746C2" w14:textId="77777777" w:rsidR="009F084D" w:rsidRDefault="009F084D" w:rsidP="009F084D">
      <w:pPr>
        <w:rPr>
          <w:rFonts w:ascii="Times New Roman" w:hAnsi="Times New Roman" w:cs="Times New Roman"/>
        </w:rPr>
      </w:pPr>
    </w:p>
    <w:p w14:paraId="4B62269D" w14:textId="77777777" w:rsidR="00093752" w:rsidRPr="009F084D" w:rsidRDefault="009F084D" w:rsidP="009F084D">
      <w:pPr>
        <w:tabs>
          <w:tab w:val="left" w:pos="1362"/>
        </w:tabs>
        <w:rPr>
          <w:rFonts w:ascii="Times New Roman" w:hAnsi="Times New Roman" w:cs="Times New Roman"/>
        </w:rPr>
      </w:pPr>
      <w:r>
        <w:rPr>
          <w:rFonts w:ascii="Times New Roman" w:hAnsi="Times New Roman" w:cs="Times New Roman"/>
        </w:rPr>
        <w:tab/>
      </w:r>
    </w:p>
    <w:sectPr w:rsidR="00093752" w:rsidRPr="009F084D" w:rsidSect="0023645E">
      <w:headerReference w:type="default" r:id="rId7"/>
      <w:footerReference w:type="default" r:id="rId8"/>
      <w:pgSz w:w="11907" w:h="16839" w:code="9"/>
      <w:pgMar w:top="1418" w:right="1275" w:bottom="1418" w:left="1418"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AB8A0" w14:textId="77777777" w:rsidR="00AE6B34" w:rsidRDefault="00AE6B34" w:rsidP="00AE6B34">
      <w:pPr>
        <w:spacing w:after="0" w:line="240" w:lineRule="auto"/>
      </w:pPr>
      <w:r>
        <w:separator/>
      </w:r>
    </w:p>
  </w:endnote>
  <w:endnote w:type="continuationSeparator" w:id="0">
    <w:p w14:paraId="2269C9DF" w14:textId="77777777" w:rsidR="00AE6B34" w:rsidRDefault="00AE6B34" w:rsidP="00AE6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8CA53" w14:textId="19B46FEE" w:rsidR="00AE162B" w:rsidRDefault="009F084D" w:rsidP="009F084D">
    <w:pPr>
      <w:pStyle w:val="Pieddepage"/>
      <w:jc w:val="center"/>
      <w:rPr>
        <w:rFonts w:ascii="Times New Roman" w:hAnsi="Times New Roman" w:cs="Times New Roman"/>
      </w:rPr>
    </w:pPr>
    <w:r w:rsidRPr="00C26DD7">
      <w:rPr>
        <w:rFonts w:ascii="Times New Roman" w:hAnsi="Times New Roman" w:cs="Times New Roman"/>
      </w:rPr>
      <w:t xml:space="preserve">Conseil communal du </w:t>
    </w:r>
    <w:r w:rsidR="00D47D02">
      <w:rPr>
        <w:rFonts w:ascii="Times New Roman" w:hAnsi="Times New Roman" w:cs="Times New Roman"/>
      </w:rPr>
      <w:t>30</w:t>
    </w:r>
    <w:r w:rsidR="001756D5">
      <w:rPr>
        <w:rFonts w:ascii="Times New Roman" w:hAnsi="Times New Roman" w:cs="Times New Roman"/>
      </w:rPr>
      <w:t xml:space="preserve"> novembre</w:t>
    </w:r>
    <w:r w:rsidR="00D26911">
      <w:rPr>
        <w:rFonts w:ascii="Times New Roman" w:hAnsi="Times New Roman" w:cs="Times New Roman"/>
      </w:rPr>
      <w:t xml:space="preserve"> 202</w:t>
    </w:r>
    <w:r w:rsidR="00D47D02">
      <w:rPr>
        <w:rFonts w:ascii="Times New Roman" w:hAnsi="Times New Roman" w:cs="Times New Roman"/>
      </w:rPr>
      <w:t>3</w:t>
    </w:r>
    <w:r w:rsidRPr="00C26DD7">
      <w:rPr>
        <w:rFonts w:ascii="Times New Roman" w:hAnsi="Times New Roman" w:cs="Times New Roman"/>
      </w:rPr>
      <w:t xml:space="preserve"> – Règlement –Taxe communale sur l’enlèvement et le traitement des déchets ménagers et </w:t>
    </w:r>
    <w:r w:rsidR="00D26911">
      <w:rPr>
        <w:rFonts w:ascii="Times New Roman" w:hAnsi="Times New Roman" w:cs="Times New Roman"/>
      </w:rPr>
      <w:t>déchets assimilés –Exercice 202</w:t>
    </w:r>
    <w:r w:rsidR="00D47D02">
      <w:rPr>
        <w:rFonts w:ascii="Times New Roman" w:hAnsi="Times New Roman" w:cs="Times New Roman"/>
      </w:rPr>
      <w:t>4</w:t>
    </w:r>
  </w:p>
  <w:p w14:paraId="2816A087" w14:textId="77777777" w:rsidR="009F084D" w:rsidRPr="00C26DD7" w:rsidRDefault="009F084D" w:rsidP="00AE162B">
    <w:pPr>
      <w:pStyle w:val="Pieddepage"/>
      <w:jc w:val="center"/>
      <w:rPr>
        <w:rFonts w:ascii="Times New Roman" w:hAnsi="Times New Roman" w:cs="Times New Roman"/>
      </w:rPr>
    </w:pPr>
    <w:r w:rsidRPr="00C26DD7">
      <w:rPr>
        <w:rFonts w:ascii="Times New Roman" w:hAnsi="Times New Roman" w:cs="Times New Roman"/>
      </w:rPr>
      <w:t xml:space="preserve"> – Approbation –</w:t>
    </w:r>
    <w:r w:rsidR="00C26DD7">
      <w:rPr>
        <w:rFonts w:ascii="Times New Roman" w:hAnsi="Times New Roman" w:cs="Times New Roman"/>
      </w:rPr>
      <w:t xml:space="preserve"> </w:t>
    </w:r>
    <w:r w:rsidRPr="00C26DD7">
      <w:rPr>
        <w:rFonts w:ascii="Times New Roman" w:hAnsi="Times New Roman" w:cs="Times New Roman"/>
      </w:rPr>
      <w:t>Article budgétaire 040/363.03</w:t>
    </w:r>
  </w:p>
  <w:p w14:paraId="071934BC" w14:textId="77777777" w:rsidR="000F6C17" w:rsidRPr="009F084D" w:rsidRDefault="000F6C17" w:rsidP="009F084D">
    <w:pPr>
      <w:pStyle w:val="Pieddepage"/>
      <w:jc w:val="center"/>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04056" w14:textId="77777777" w:rsidR="00AE6B34" w:rsidRDefault="00AE6B34" w:rsidP="00AE6B34">
      <w:pPr>
        <w:spacing w:after="0" w:line="240" w:lineRule="auto"/>
      </w:pPr>
      <w:r>
        <w:separator/>
      </w:r>
    </w:p>
  </w:footnote>
  <w:footnote w:type="continuationSeparator" w:id="0">
    <w:p w14:paraId="7EBB1B45" w14:textId="77777777" w:rsidR="00AE6B34" w:rsidRDefault="00AE6B34" w:rsidP="00AE6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F8DC3" w14:textId="77777777" w:rsidR="009D60DF" w:rsidRDefault="009D60DF" w:rsidP="002D2258">
    <w:pPr>
      <w:ind w:left="-567"/>
      <w:jc w:val="center"/>
      <w:rPr>
        <w:rFonts w:ascii="Microsoft Sans Serif" w:hAnsi="Microsoft Sans Serif" w:cs="Microsoft Sans Serif"/>
        <w:b/>
        <w:u w:val="single"/>
      </w:rPr>
    </w:pPr>
  </w:p>
  <w:p w14:paraId="516E6D19" w14:textId="77777777" w:rsidR="002D2258" w:rsidRPr="00DF5EBF" w:rsidRDefault="002D2258" w:rsidP="002D2258">
    <w:pPr>
      <w:ind w:left="-567"/>
      <w:jc w:val="center"/>
      <w:rPr>
        <w:rFonts w:ascii="Microsoft Sans Serif" w:hAnsi="Microsoft Sans Serif" w:cs="Microsoft Sans Serif"/>
        <w:b/>
      </w:rPr>
    </w:pPr>
    <w:r w:rsidRPr="00DF5EBF">
      <w:rPr>
        <w:rFonts w:ascii="Microsoft Sans Serif" w:hAnsi="Microsoft Sans Serif" w:cs="Microsoft Sans Serif"/>
        <w:b/>
        <w:u w:val="single"/>
      </w:rPr>
      <w:t>COMMUNE DE BRUGELETTE</w:t>
    </w:r>
    <w:r w:rsidRPr="00DF5EBF">
      <w:rPr>
        <w:rFonts w:ascii="Microsoft Sans Serif" w:hAnsi="Microsoft Sans Serif" w:cs="Microsoft Sans Serif"/>
        <w:b/>
      </w:rPr>
      <w:t xml:space="preserve">         </w:t>
    </w:r>
    <w:r w:rsidRPr="00DF5EBF">
      <w:rPr>
        <w:rFonts w:ascii="Microsoft Sans Serif" w:hAnsi="Microsoft Sans Serif" w:cs="Microsoft Sans Serif"/>
        <w:b/>
        <w:u w:val="single"/>
      </w:rPr>
      <w:t>ARRONDISSEMENT D’ATH</w:t>
    </w:r>
    <w:r w:rsidRPr="00DF5EBF">
      <w:rPr>
        <w:rFonts w:ascii="Microsoft Sans Serif" w:hAnsi="Microsoft Sans Serif" w:cs="Microsoft Sans Serif"/>
        <w:b/>
      </w:rPr>
      <w:t xml:space="preserve">        </w:t>
    </w:r>
    <w:r w:rsidRPr="00DF5EBF">
      <w:rPr>
        <w:rFonts w:ascii="Microsoft Sans Serif" w:hAnsi="Microsoft Sans Serif" w:cs="Microsoft Sans Serif"/>
        <w:b/>
      </w:rPr>
      <w:tab/>
      <w:t xml:space="preserve"> </w:t>
    </w:r>
    <w:r>
      <w:rPr>
        <w:rFonts w:ascii="Microsoft Sans Serif" w:hAnsi="Microsoft Sans Serif" w:cs="Microsoft Sans Serif"/>
        <w:b/>
        <w:u w:val="single"/>
      </w:rPr>
      <w:t xml:space="preserve">PROVINCE </w:t>
    </w:r>
    <w:r w:rsidRPr="00DF5EBF">
      <w:rPr>
        <w:rFonts w:ascii="Microsoft Sans Serif" w:hAnsi="Microsoft Sans Serif" w:cs="Microsoft Sans Serif"/>
        <w:b/>
        <w:u w:val="single"/>
      </w:rPr>
      <w:t>DE HAINAUT</w:t>
    </w:r>
  </w:p>
  <w:p w14:paraId="145C2A48" w14:textId="77777777" w:rsidR="002D2258" w:rsidRDefault="002D225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F61377"/>
    <w:multiLevelType w:val="hybridMultilevel"/>
    <w:tmpl w:val="DA241748"/>
    <w:lvl w:ilvl="0" w:tplc="080C0001">
      <w:start w:val="1"/>
      <w:numFmt w:val="bullet"/>
      <w:lvlText w:val=""/>
      <w:lvlJc w:val="left"/>
      <w:pPr>
        <w:ind w:left="2134" w:hanging="360"/>
      </w:pPr>
      <w:rPr>
        <w:rFonts w:ascii="Symbol" w:hAnsi="Symbol" w:hint="default"/>
      </w:rPr>
    </w:lvl>
    <w:lvl w:ilvl="1" w:tplc="080C0003" w:tentative="1">
      <w:start w:val="1"/>
      <w:numFmt w:val="bullet"/>
      <w:lvlText w:val="o"/>
      <w:lvlJc w:val="left"/>
      <w:pPr>
        <w:ind w:left="2854" w:hanging="360"/>
      </w:pPr>
      <w:rPr>
        <w:rFonts w:ascii="Courier New" w:hAnsi="Courier New" w:cs="Courier New" w:hint="default"/>
      </w:rPr>
    </w:lvl>
    <w:lvl w:ilvl="2" w:tplc="080C0005" w:tentative="1">
      <w:start w:val="1"/>
      <w:numFmt w:val="bullet"/>
      <w:lvlText w:val=""/>
      <w:lvlJc w:val="left"/>
      <w:pPr>
        <w:ind w:left="3574" w:hanging="360"/>
      </w:pPr>
      <w:rPr>
        <w:rFonts w:ascii="Wingdings" w:hAnsi="Wingdings" w:hint="default"/>
      </w:rPr>
    </w:lvl>
    <w:lvl w:ilvl="3" w:tplc="080C0001" w:tentative="1">
      <w:start w:val="1"/>
      <w:numFmt w:val="bullet"/>
      <w:lvlText w:val=""/>
      <w:lvlJc w:val="left"/>
      <w:pPr>
        <w:ind w:left="4294" w:hanging="360"/>
      </w:pPr>
      <w:rPr>
        <w:rFonts w:ascii="Symbol" w:hAnsi="Symbol" w:hint="default"/>
      </w:rPr>
    </w:lvl>
    <w:lvl w:ilvl="4" w:tplc="080C0003" w:tentative="1">
      <w:start w:val="1"/>
      <w:numFmt w:val="bullet"/>
      <w:lvlText w:val="o"/>
      <w:lvlJc w:val="left"/>
      <w:pPr>
        <w:ind w:left="5014" w:hanging="360"/>
      </w:pPr>
      <w:rPr>
        <w:rFonts w:ascii="Courier New" w:hAnsi="Courier New" w:cs="Courier New" w:hint="default"/>
      </w:rPr>
    </w:lvl>
    <w:lvl w:ilvl="5" w:tplc="080C0005" w:tentative="1">
      <w:start w:val="1"/>
      <w:numFmt w:val="bullet"/>
      <w:lvlText w:val=""/>
      <w:lvlJc w:val="left"/>
      <w:pPr>
        <w:ind w:left="5734" w:hanging="360"/>
      </w:pPr>
      <w:rPr>
        <w:rFonts w:ascii="Wingdings" w:hAnsi="Wingdings" w:hint="default"/>
      </w:rPr>
    </w:lvl>
    <w:lvl w:ilvl="6" w:tplc="080C0001" w:tentative="1">
      <w:start w:val="1"/>
      <w:numFmt w:val="bullet"/>
      <w:lvlText w:val=""/>
      <w:lvlJc w:val="left"/>
      <w:pPr>
        <w:ind w:left="6454" w:hanging="360"/>
      </w:pPr>
      <w:rPr>
        <w:rFonts w:ascii="Symbol" w:hAnsi="Symbol" w:hint="default"/>
      </w:rPr>
    </w:lvl>
    <w:lvl w:ilvl="7" w:tplc="080C0003" w:tentative="1">
      <w:start w:val="1"/>
      <w:numFmt w:val="bullet"/>
      <w:lvlText w:val="o"/>
      <w:lvlJc w:val="left"/>
      <w:pPr>
        <w:ind w:left="7174" w:hanging="360"/>
      </w:pPr>
      <w:rPr>
        <w:rFonts w:ascii="Courier New" w:hAnsi="Courier New" w:cs="Courier New" w:hint="default"/>
      </w:rPr>
    </w:lvl>
    <w:lvl w:ilvl="8" w:tplc="080C0005" w:tentative="1">
      <w:start w:val="1"/>
      <w:numFmt w:val="bullet"/>
      <w:lvlText w:val=""/>
      <w:lvlJc w:val="left"/>
      <w:pPr>
        <w:ind w:left="7894" w:hanging="360"/>
      </w:pPr>
      <w:rPr>
        <w:rFonts w:ascii="Wingdings" w:hAnsi="Wingdings" w:hint="default"/>
      </w:rPr>
    </w:lvl>
  </w:abstractNum>
  <w:abstractNum w:abstractNumId="2" w15:restartNumberingAfterBreak="0">
    <w:nsid w:val="14F651D3"/>
    <w:multiLevelType w:val="hybridMultilevel"/>
    <w:tmpl w:val="B55C2D18"/>
    <w:lvl w:ilvl="0" w:tplc="5CFA7250">
      <w:start w:val="1"/>
      <w:numFmt w:val="decimal"/>
      <w:lvlText w:val="%1)"/>
      <w:lvlJc w:val="left"/>
      <w:pPr>
        <w:ind w:left="1770" w:hanging="360"/>
      </w:pPr>
      <w:rPr>
        <w:rFonts w:hint="default"/>
      </w:rPr>
    </w:lvl>
    <w:lvl w:ilvl="1" w:tplc="080C0019" w:tentative="1">
      <w:start w:val="1"/>
      <w:numFmt w:val="lowerLetter"/>
      <w:lvlText w:val="%2."/>
      <w:lvlJc w:val="left"/>
      <w:pPr>
        <w:ind w:left="2490" w:hanging="360"/>
      </w:pPr>
    </w:lvl>
    <w:lvl w:ilvl="2" w:tplc="080C001B" w:tentative="1">
      <w:start w:val="1"/>
      <w:numFmt w:val="lowerRoman"/>
      <w:lvlText w:val="%3."/>
      <w:lvlJc w:val="right"/>
      <w:pPr>
        <w:ind w:left="3210" w:hanging="180"/>
      </w:pPr>
    </w:lvl>
    <w:lvl w:ilvl="3" w:tplc="080C000F" w:tentative="1">
      <w:start w:val="1"/>
      <w:numFmt w:val="decimal"/>
      <w:lvlText w:val="%4."/>
      <w:lvlJc w:val="left"/>
      <w:pPr>
        <w:ind w:left="3930" w:hanging="360"/>
      </w:pPr>
    </w:lvl>
    <w:lvl w:ilvl="4" w:tplc="080C0019" w:tentative="1">
      <w:start w:val="1"/>
      <w:numFmt w:val="lowerLetter"/>
      <w:lvlText w:val="%5."/>
      <w:lvlJc w:val="left"/>
      <w:pPr>
        <w:ind w:left="4650" w:hanging="360"/>
      </w:pPr>
    </w:lvl>
    <w:lvl w:ilvl="5" w:tplc="080C001B" w:tentative="1">
      <w:start w:val="1"/>
      <w:numFmt w:val="lowerRoman"/>
      <w:lvlText w:val="%6."/>
      <w:lvlJc w:val="right"/>
      <w:pPr>
        <w:ind w:left="5370" w:hanging="180"/>
      </w:pPr>
    </w:lvl>
    <w:lvl w:ilvl="6" w:tplc="080C000F" w:tentative="1">
      <w:start w:val="1"/>
      <w:numFmt w:val="decimal"/>
      <w:lvlText w:val="%7."/>
      <w:lvlJc w:val="left"/>
      <w:pPr>
        <w:ind w:left="6090" w:hanging="360"/>
      </w:pPr>
    </w:lvl>
    <w:lvl w:ilvl="7" w:tplc="080C0019" w:tentative="1">
      <w:start w:val="1"/>
      <w:numFmt w:val="lowerLetter"/>
      <w:lvlText w:val="%8."/>
      <w:lvlJc w:val="left"/>
      <w:pPr>
        <w:ind w:left="6810" w:hanging="360"/>
      </w:pPr>
    </w:lvl>
    <w:lvl w:ilvl="8" w:tplc="080C001B" w:tentative="1">
      <w:start w:val="1"/>
      <w:numFmt w:val="lowerRoman"/>
      <w:lvlText w:val="%9."/>
      <w:lvlJc w:val="right"/>
      <w:pPr>
        <w:ind w:left="7530" w:hanging="180"/>
      </w:pPr>
    </w:lvl>
  </w:abstractNum>
  <w:abstractNum w:abstractNumId="3" w15:restartNumberingAfterBreak="0">
    <w:nsid w:val="1A0C0040"/>
    <w:multiLevelType w:val="hybridMultilevel"/>
    <w:tmpl w:val="79B0F012"/>
    <w:lvl w:ilvl="0" w:tplc="080C0001">
      <w:start w:val="1"/>
      <w:numFmt w:val="bullet"/>
      <w:lvlText w:val=""/>
      <w:lvlJc w:val="left"/>
      <w:pPr>
        <w:ind w:left="902" w:hanging="360"/>
      </w:pPr>
      <w:rPr>
        <w:rFonts w:ascii="Symbol" w:hAnsi="Symbol" w:hint="default"/>
      </w:rPr>
    </w:lvl>
    <w:lvl w:ilvl="1" w:tplc="080C0003" w:tentative="1">
      <w:start w:val="1"/>
      <w:numFmt w:val="bullet"/>
      <w:lvlText w:val="o"/>
      <w:lvlJc w:val="left"/>
      <w:pPr>
        <w:ind w:left="1622" w:hanging="360"/>
      </w:pPr>
      <w:rPr>
        <w:rFonts w:ascii="Courier New" w:hAnsi="Courier New" w:cs="Courier New" w:hint="default"/>
      </w:rPr>
    </w:lvl>
    <w:lvl w:ilvl="2" w:tplc="080C0005" w:tentative="1">
      <w:start w:val="1"/>
      <w:numFmt w:val="bullet"/>
      <w:lvlText w:val=""/>
      <w:lvlJc w:val="left"/>
      <w:pPr>
        <w:ind w:left="2342" w:hanging="360"/>
      </w:pPr>
      <w:rPr>
        <w:rFonts w:ascii="Wingdings" w:hAnsi="Wingdings" w:hint="default"/>
      </w:rPr>
    </w:lvl>
    <w:lvl w:ilvl="3" w:tplc="080C0001" w:tentative="1">
      <w:start w:val="1"/>
      <w:numFmt w:val="bullet"/>
      <w:lvlText w:val=""/>
      <w:lvlJc w:val="left"/>
      <w:pPr>
        <w:ind w:left="3062" w:hanging="360"/>
      </w:pPr>
      <w:rPr>
        <w:rFonts w:ascii="Symbol" w:hAnsi="Symbol" w:hint="default"/>
      </w:rPr>
    </w:lvl>
    <w:lvl w:ilvl="4" w:tplc="080C0003" w:tentative="1">
      <w:start w:val="1"/>
      <w:numFmt w:val="bullet"/>
      <w:lvlText w:val="o"/>
      <w:lvlJc w:val="left"/>
      <w:pPr>
        <w:ind w:left="3782" w:hanging="360"/>
      </w:pPr>
      <w:rPr>
        <w:rFonts w:ascii="Courier New" w:hAnsi="Courier New" w:cs="Courier New" w:hint="default"/>
      </w:rPr>
    </w:lvl>
    <w:lvl w:ilvl="5" w:tplc="080C0005" w:tentative="1">
      <w:start w:val="1"/>
      <w:numFmt w:val="bullet"/>
      <w:lvlText w:val=""/>
      <w:lvlJc w:val="left"/>
      <w:pPr>
        <w:ind w:left="4502" w:hanging="360"/>
      </w:pPr>
      <w:rPr>
        <w:rFonts w:ascii="Wingdings" w:hAnsi="Wingdings" w:hint="default"/>
      </w:rPr>
    </w:lvl>
    <w:lvl w:ilvl="6" w:tplc="080C0001" w:tentative="1">
      <w:start w:val="1"/>
      <w:numFmt w:val="bullet"/>
      <w:lvlText w:val=""/>
      <w:lvlJc w:val="left"/>
      <w:pPr>
        <w:ind w:left="5222" w:hanging="360"/>
      </w:pPr>
      <w:rPr>
        <w:rFonts w:ascii="Symbol" w:hAnsi="Symbol" w:hint="default"/>
      </w:rPr>
    </w:lvl>
    <w:lvl w:ilvl="7" w:tplc="080C0003" w:tentative="1">
      <w:start w:val="1"/>
      <w:numFmt w:val="bullet"/>
      <w:lvlText w:val="o"/>
      <w:lvlJc w:val="left"/>
      <w:pPr>
        <w:ind w:left="5942" w:hanging="360"/>
      </w:pPr>
      <w:rPr>
        <w:rFonts w:ascii="Courier New" w:hAnsi="Courier New" w:cs="Courier New" w:hint="default"/>
      </w:rPr>
    </w:lvl>
    <w:lvl w:ilvl="8" w:tplc="080C0005" w:tentative="1">
      <w:start w:val="1"/>
      <w:numFmt w:val="bullet"/>
      <w:lvlText w:val=""/>
      <w:lvlJc w:val="left"/>
      <w:pPr>
        <w:ind w:left="6662" w:hanging="360"/>
      </w:pPr>
      <w:rPr>
        <w:rFonts w:ascii="Wingdings" w:hAnsi="Wingdings" w:hint="default"/>
      </w:rPr>
    </w:lvl>
  </w:abstractNum>
  <w:abstractNum w:abstractNumId="4" w15:restartNumberingAfterBreak="0">
    <w:nsid w:val="2F1B55D6"/>
    <w:multiLevelType w:val="hybridMultilevel"/>
    <w:tmpl w:val="AEDA8BA0"/>
    <w:lvl w:ilvl="0" w:tplc="080C0001">
      <w:start w:val="1"/>
      <w:numFmt w:val="bullet"/>
      <w:lvlText w:val=""/>
      <w:lvlJc w:val="left"/>
      <w:pPr>
        <w:ind w:left="720" w:hanging="360"/>
      </w:pPr>
      <w:rPr>
        <w:rFonts w:ascii="Symbol" w:hAnsi="Symbol" w:hint="default"/>
      </w:rPr>
    </w:lvl>
    <w:lvl w:ilvl="1" w:tplc="080C0001">
      <w:start w:val="1"/>
      <w:numFmt w:val="bullet"/>
      <w:lvlText w:val=""/>
      <w:lvlJc w:val="left"/>
      <w:pPr>
        <w:ind w:left="1440" w:hanging="360"/>
      </w:pPr>
      <w:rPr>
        <w:rFonts w:ascii="Symbol" w:hAnsi="Symbol" w:hint="default"/>
      </w:rPr>
    </w:lvl>
    <w:lvl w:ilvl="2" w:tplc="080C0001">
      <w:start w:val="1"/>
      <w:numFmt w:val="bullet"/>
      <w:lvlText w:val=""/>
      <w:lvlJc w:val="left"/>
      <w:pPr>
        <w:ind w:left="2160" w:hanging="360"/>
      </w:pPr>
      <w:rPr>
        <w:rFonts w:ascii="Symbol" w:hAnsi="Symbol"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0012F26"/>
    <w:multiLevelType w:val="hybridMultilevel"/>
    <w:tmpl w:val="485692E2"/>
    <w:lvl w:ilvl="0" w:tplc="EADA713A">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44C34F0"/>
    <w:multiLevelType w:val="hybridMultilevel"/>
    <w:tmpl w:val="412E04AC"/>
    <w:lvl w:ilvl="0" w:tplc="AC3A9714">
      <w:start w:val="2"/>
      <w:numFmt w:val="bullet"/>
      <w:lvlText w:val="-"/>
      <w:lvlJc w:val="left"/>
      <w:pPr>
        <w:ind w:left="1776" w:hanging="360"/>
      </w:pPr>
      <w:rPr>
        <w:rFonts w:ascii="Times New Roman" w:eastAsiaTheme="minorHAnsi" w:hAnsi="Times New Roman" w:cs="Times New Roman"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7" w15:restartNumberingAfterBreak="0">
    <w:nsid w:val="57D26619"/>
    <w:multiLevelType w:val="multilevel"/>
    <w:tmpl w:val="EDBCD724"/>
    <w:lvl w:ilvl="0">
      <w:start w:val="1"/>
      <w:numFmt w:val="bullet"/>
      <w:lvlText w:val=""/>
      <w:lvlJc w:val="left"/>
      <w:pPr>
        <w:tabs>
          <w:tab w:val="num" w:pos="1843"/>
        </w:tabs>
        <w:ind w:left="1843" w:hanging="360"/>
      </w:pPr>
      <w:rPr>
        <w:rFonts w:ascii="Symbol" w:hAnsi="Symbol" w:hint="default"/>
        <w:i w:val="0"/>
      </w:rPr>
    </w:lvl>
    <w:lvl w:ilvl="1">
      <w:start w:val="1"/>
      <w:numFmt w:val="bullet"/>
      <w:lvlText w:val="o"/>
      <w:lvlJc w:val="left"/>
      <w:pPr>
        <w:tabs>
          <w:tab w:val="num" w:pos="2563"/>
        </w:tabs>
        <w:ind w:left="2563" w:hanging="360"/>
      </w:pPr>
      <w:rPr>
        <w:rFonts w:ascii="Courier New" w:hAnsi="Courier New" w:cs="Verdana" w:hint="default"/>
      </w:rPr>
    </w:lvl>
    <w:lvl w:ilvl="2">
      <w:start w:val="1"/>
      <w:numFmt w:val="bullet"/>
      <w:lvlText w:val=""/>
      <w:lvlJc w:val="left"/>
      <w:pPr>
        <w:tabs>
          <w:tab w:val="num" w:pos="3283"/>
        </w:tabs>
        <w:ind w:left="3283" w:hanging="360"/>
      </w:pPr>
      <w:rPr>
        <w:rFonts w:ascii="Wingdings" w:hAnsi="Wingdings" w:hint="default"/>
      </w:rPr>
    </w:lvl>
    <w:lvl w:ilvl="3">
      <w:start w:val="1"/>
      <w:numFmt w:val="bullet"/>
      <w:lvlText w:val=""/>
      <w:lvlJc w:val="left"/>
      <w:pPr>
        <w:tabs>
          <w:tab w:val="num" w:pos="4003"/>
        </w:tabs>
        <w:ind w:left="4003" w:hanging="360"/>
      </w:pPr>
      <w:rPr>
        <w:rFonts w:ascii="Symbol" w:hAnsi="Symbol" w:hint="default"/>
      </w:rPr>
    </w:lvl>
    <w:lvl w:ilvl="4">
      <w:start w:val="1"/>
      <w:numFmt w:val="bullet"/>
      <w:lvlText w:val="o"/>
      <w:lvlJc w:val="left"/>
      <w:pPr>
        <w:tabs>
          <w:tab w:val="num" w:pos="4723"/>
        </w:tabs>
        <w:ind w:left="4723" w:hanging="360"/>
      </w:pPr>
      <w:rPr>
        <w:rFonts w:ascii="Courier New" w:hAnsi="Courier New" w:cs="Verdana" w:hint="default"/>
      </w:rPr>
    </w:lvl>
    <w:lvl w:ilvl="5">
      <w:start w:val="1"/>
      <w:numFmt w:val="bullet"/>
      <w:lvlText w:val=""/>
      <w:lvlJc w:val="left"/>
      <w:pPr>
        <w:tabs>
          <w:tab w:val="num" w:pos="5443"/>
        </w:tabs>
        <w:ind w:left="5443" w:hanging="360"/>
      </w:pPr>
      <w:rPr>
        <w:rFonts w:ascii="Wingdings" w:hAnsi="Wingdings" w:hint="default"/>
      </w:rPr>
    </w:lvl>
    <w:lvl w:ilvl="6">
      <w:start w:val="1"/>
      <w:numFmt w:val="bullet"/>
      <w:lvlText w:val=""/>
      <w:lvlJc w:val="left"/>
      <w:pPr>
        <w:tabs>
          <w:tab w:val="num" w:pos="6163"/>
        </w:tabs>
        <w:ind w:left="6163" w:hanging="360"/>
      </w:pPr>
      <w:rPr>
        <w:rFonts w:ascii="Symbol" w:hAnsi="Symbol" w:hint="default"/>
      </w:rPr>
    </w:lvl>
    <w:lvl w:ilvl="7">
      <w:start w:val="1"/>
      <w:numFmt w:val="bullet"/>
      <w:lvlText w:val="o"/>
      <w:lvlJc w:val="left"/>
      <w:pPr>
        <w:tabs>
          <w:tab w:val="num" w:pos="6883"/>
        </w:tabs>
        <w:ind w:left="6883" w:hanging="360"/>
      </w:pPr>
      <w:rPr>
        <w:rFonts w:ascii="Courier New" w:hAnsi="Courier New" w:cs="Verdana" w:hint="default"/>
      </w:rPr>
    </w:lvl>
    <w:lvl w:ilvl="8">
      <w:start w:val="1"/>
      <w:numFmt w:val="bullet"/>
      <w:lvlText w:val=""/>
      <w:lvlJc w:val="left"/>
      <w:pPr>
        <w:tabs>
          <w:tab w:val="num" w:pos="7603"/>
        </w:tabs>
        <w:ind w:left="7603" w:hanging="360"/>
      </w:pPr>
      <w:rPr>
        <w:rFonts w:ascii="Wingdings" w:hAnsi="Wingdings" w:hint="default"/>
      </w:rPr>
    </w:lvl>
  </w:abstractNum>
  <w:abstractNum w:abstractNumId="8" w15:restartNumberingAfterBreak="0">
    <w:nsid w:val="6D4D7CCC"/>
    <w:multiLevelType w:val="hybridMultilevel"/>
    <w:tmpl w:val="07349B8E"/>
    <w:lvl w:ilvl="0" w:tplc="080C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9" w15:restartNumberingAfterBreak="0">
    <w:nsid w:val="787F000E"/>
    <w:multiLevelType w:val="hybridMultilevel"/>
    <w:tmpl w:val="E17E651E"/>
    <w:lvl w:ilvl="0" w:tplc="A654639C">
      <w:start w:val="1"/>
      <w:numFmt w:val="decimal"/>
      <w:lvlText w:val="%1)"/>
      <w:lvlJc w:val="left"/>
      <w:pPr>
        <w:ind w:left="1770" w:hanging="360"/>
      </w:pPr>
      <w:rPr>
        <w:rFonts w:hint="default"/>
      </w:rPr>
    </w:lvl>
    <w:lvl w:ilvl="1" w:tplc="080C0019" w:tentative="1">
      <w:start w:val="1"/>
      <w:numFmt w:val="lowerLetter"/>
      <w:lvlText w:val="%2."/>
      <w:lvlJc w:val="left"/>
      <w:pPr>
        <w:ind w:left="2490" w:hanging="360"/>
      </w:pPr>
    </w:lvl>
    <w:lvl w:ilvl="2" w:tplc="080C001B" w:tentative="1">
      <w:start w:val="1"/>
      <w:numFmt w:val="lowerRoman"/>
      <w:lvlText w:val="%3."/>
      <w:lvlJc w:val="right"/>
      <w:pPr>
        <w:ind w:left="3210" w:hanging="180"/>
      </w:pPr>
    </w:lvl>
    <w:lvl w:ilvl="3" w:tplc="080C000F" w:tentative="1">
      <w:start w:val="1"/>
      <w:numFmt w:val="decimal"/>
      <w:lvlText w:val="%4."/>
      <w:lvlJc w:val="left"/>
      <w:pPr>
        <w:ind w:left="3930" w:hanging="360"/>
      </w:pPr>
    </w:lvl>
    <w:lvl w:ilvl="4" w:tplc="080C0019" w:tentative="1">
      <w:start w:val="1"/>
      <w:numFmt w:val="lowerLetter"/>
      <w:lvlText w:val="%5."/>
      <w:lvlJc w:val="left"/>
      <w:pPr>
        <w:ind w:left="4650" w:hanging="360"/>
      </w:pPr>
    </w:lvl>
    <w:lvl w:ilvl="5" w:tplc="080C001B" w:tentative="1">
      <w:start w:val="1"/>
      <w:numFmt w:val="lowerRoman"/>
      <w:lvlText w:val="%6."/>
      <w:lvlJc w:val="right"/>
      <w:pPr>
        <w:ind w:left="5370" w:hanging="180"/>
      </w:pPr>
    </w:lvl>
    <w:lvl w:ilvl="6" w:tplc="080C000F" w:tentative="1">
      <w:start w:val="1"/>
      <w:numFmt w:val="decimal"/>
      <w:lvlText w:val="%7."/>
      <w:lvlJc w:val="left"/>
      <w:pPr>
        <w:ind w:left="6090" w:hanging="360"/>
      </w:pPr>
    </w:lvl>
    <w:lvl w:ilvl="7" w:tplc="080C0019" w:tentative="1">
      <w:start w:val="1"/>
      <w:numFmt w:val="lowerLetter"/>
      <w:lvlText w:val="%8."/>
      <w:lvlJc w:val="left"/>
      <w:pPr>
        <w:ind w:left="6810" w:hanging="360"/>
      </w:pPr>
    </w:lvl>
    <w:lvl w:ilvl="8" w:tplc="080C001B" w:tentative="1">
      <w:start w:val="1"/>
      <w:numFmt w:val="lowerRoman"/>
      <w:lvlText w:val="%9."/>
      <w:lvlJc w:val="right"/>
      <w:pPr>
        <w:ind w:left="7530" w:hanging="180"/>
      </w:pPr>
    </w:lvl>
  </w:abstractNum>
  <w:abstractNum w:abstractNumId="10" w15:restartNumberingAfterBreak="0">
    <w:nsid w:val="7E7B19D5"/>
    <w:multiLevelType w:val="hybridMultilevel"/>
    <w:tmpl w:val="56C89BF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717245251">
    <w:abstractNumId w:val="6"/>
  </w:num>
  <w:num w:numId="2" w16cid:durableId="1277907592">
    <w:abstractNumId w:val="9"/>
  </w:num>
  <w:num w:numId="3" w16cid:durableId="2059545902">
    <w:abstractNumId w:val="2"/>
  </w:num>
  <w:num w:numId="4" w16cid:durableId="264725794">
    <w:abstractNumId w:val="1"/>
  </w:num>
  <w:num w:numId="5" w16cid:durableId="359356397">
    <w:abstractNumId w:val="3"/>
  </w:num>
  <w:num w:numId="6" w16cid:durableId="1310592597">
    <w:abstractNumId w:val="4"/>
  </w:num>
  <w:num w:numId="7" w16cid:durableId="234708060">
    <w:abstractNumId w:val="7"/>
  </w:num>
  <w:num w:numId="8" w16cid:durableId="16576077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5126066">
    <w:abstractNumId w:val="5"/>
  </w:num>
  <w:num w:numId="10" w16cid:durableId="1306005559">
    <w:abstractNumId w:val="8"/>
  </w:num>
  <w:num w:numId="11" w16cid:durableId="16928735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B34"/>
    <w:rsid w:val="00017E59"/>
    <w:rsid w:val="0004447B"/>
    <w:rsid w:val="00050F57"/>
    <w:rsid w:val="000916F7"/>
    <w:rsid w:val="00093752"/>
    <w:rsid w:val="000E0AC8"/>
    <w:rsid w:val="000F5890"/>
    <w:rsid w:val="000F6C17"/>
    <w:rsid w:val="00123BFB"/>
    <w:rsid w:val="0013044E"/>
    <w:rsid w:val="0013652A"/>
    <w:rsid w:val="001756D5"/>
    <w:rsid w:val="001816B7"/>
    <w:rsid w:val="001A321A"/>
    <w:rsid w:val="001B4637"/>
    <w:rsid w:val="00233D29"/>
    <w:rsid w:val="0023645E"/>
    <w:rsid w:val="00246483"/>
    <w:rsid w:val="002479A3"/>
    <w:rsid w:val="00293B46"/>
    <w:rsid w:val="002B5967"/>
    <w:rsid w:val="002D2258"/>
    <w:rsid w:val="002F0D1F"/>
    <w:rsid w:val="00320EAB"/>
    <w:rsid w:val="00325637"/>
    <w:rsid w:val="00347634"/>
    <w:rsid w:val="00352302"/>
    <w:rsid w:val="00360003"/>
    <w:rsid w:val="00371B7A"/>
    <w:rsid w:val="003D0BA2"/>
    <w:rsid w:val="003E7EB1"/>
    <w:rsid w:val="00413467"/>
    <w:rsid w:val="00433BD6"/>
    <w:rsid w:val="004669D6"/>
    <w:rsid w:val="00474CE1"/>
    <w:rsid w:val="004F2DC9"/>
    <w:rsid w:val="0051279D"/>
    <w:rsid w:val="005D2369"/>
    <w:rsid w:val="005E3D0A"/>
    <w:rsid w:val="005F0C5A"/>
    <w:rsid w:val="005F1A64"/>
    <w:rsid w:val="00671CB7"/>
    <w:rsid w:val="006974C8"/>
    <w:rsid w:val="007438B6"/>
    <w:rsid w:val="00750B2E"/>
    <w:rsid w:val="00760B36"/>
    <w:rsid w:val="00763150"/>
    <w:rsid w:val="007701A5"/>
    <w:rsid w:val="00795E14"/>
    <w:rsid w:val="007A1548"/>
    <w:rsid w:val="007A60A1"/>
    <w:rsid w:val="007B2090"/>
    <w:rsid w:val="007B7688"/>
    <w:rsid w:val="007C217C"/>
    <w:rsid w:val="007C24A4"/>
    <w:rsid w:val="007C6A05"/>
    <w:rsid w:val="007D29F4"/>
    <w:rsid w:val="007E36F2"/>
    <w:rsid w:val="007E478F"/>
    <w:rsid w:val="007F790B"/>
    <w:rsid w:val="0083028F"/>
    <w:rsid w:val="0086039A"/>
    <w:rsid w:val="00890250"/>
    <w:rsid w:val="008B4E2B"/>
    <w:rsid w:val="008C657B"/>
    <w:rsid w:val="008F51F1"/>
    <w:rsid w:val="009406D2"/>
    <w:rsid w:val="00963F8B"/>
    <w:rsid w:val="009A531F"/>
    <w:rsid w:val="009B6663"/>
    <w:rsid w:val="009C6DC1"/>
    <w:rsid w:val="009D2800"/>
    <w:rsid w:val="009D60DF"/>
    <w:rsid w:val="009E5A95"/>
    <w:rsid w:val="009F084D"/>
    <w:rsid w:val="009F21B9"/>
    <w:rsid w:val="00A10907"/>
    <w:rsid w:val="00A14B94"/>
    <w:rsid w:val="00A44C20"/>
    <w:rsid w:val="00A573A2"/>
    <w:rsid w:val="00A623E7"/>
    <w:rsid w:val="00A71AA5"/>
    <w:rsid w:val="00A81A4B"/>
    <w:rsid w:val="00A924D5"/>
    <w:rsid w:val="00AD027F"/>
    <w:rsid w:val="00AE162B"/>
    <w:rsid w:val="00AE6B34"/>
    <w:rsid w:val="00B16246"/>
    <w:rsid w:val="00B315BC"/>
    <w:rsid w:val="00B70F22"/>
    <w:rsid w:val="00B81E21"/>
    <w:rsid w:val="00BB1700"/>
    <w:rsid w:val="00BD6876"/>
    <w:rsid w:val="00C26DD7"/>
    <w:rsid w:val="00C50C24"/>
    <w:rsid w:val="00C521D6"/>
    <w:rsid w:val="00C576CA"/>
    <w:rsid w:val="00C668D7"/>
    <w:rsid w:val="00C67D0B"/>
    <w:rsid w:val="00CD0697"/>
    <w:rsid w:val="00CD5226"/>
    <w:rsid w:val="00CE54F3"/>
    <w:rsid w:val="00CF3597"/>
    <w:rsid w:val="00D01858"/>
    <w:rsid w:val="00D044EE"/>
    <w:rsid w:val="00D26911"/>
    <w:rsid w:val="00D47D02"/>
    <w:rsid w:val="00D95085"/>
    <w:rsid w:val="00DA6710"/>
    <w:rsid w:val="00DC7E7C"/>
    <w:rsid w:val="00E02981"/>
    <w:rsid w:val="00E1128E"/>
    <w:rsid w:val="00E53777"/>
    <w:rsid w:val="00E612E8"/>
    <w:rsid w:val="00E70155"/>
    <w:rsid w:val="00E91BD8"/>
    <w:rsid w:val="00E928A1"/>
    <w:rsid w:val="00EA02F8"/>
    <w:rsid w:val="00ED453B"/>
    <w:rsid w:val="00F64735"/>
    <w:rsid w:val="00F65E06"/>
    <w:rsid w:val="00FF695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09A57"/>
  <w15:docId w15:val="{AD827499-2A42-4FA5-9E84-AC94FE68A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CE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E6B34"/>
    <w:pPr>
      <w:tabs>
        <w:tab w:val="center" w:pos="4536"/>
        <w:tab w:val="right" w:pos="9072"/>
      </w:tabs>
      <w:spacing w:after="0" w:line="240" w:lineRule="auto"/>
    </w:pPr>
  </w:style>
  <w:style w:type="character" w:customStyle="1" w:styleId="En-tteCar">
    <w:name w:val="En-tête Car"/>
    <w:basedOn w:val="Policepardfaut"/>
    <w:link w:val="En-tte"/>
    <w:uiPriority w:val="99"/>
    <w:rsid w:val="00AE6B34"/>
  </w:style>
  <w:style w:type="paragraph" w:styleId="Pieddepage">
    <w:name w:val="footer"/>
    <w:basedOn w:val="Normal"/>
    <w:link w:val="PieddepageCar"/>
    <w:uiPriority w:val="99"/>
    <w:unhideWhenUsed/>
    <w:rsid w:val="00AE6B3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E6B34"/>
  </w:style>
  <w:style w:type="paragraph" w:styleId="Textedebulles">
    <w:name w:val="Balloon Text"/>
    <w:basedOn w:val="Normal"/>
    <w:link w:val="TextedebullesCar"/>
    <w:uiPriority w:val="99"/>
    <w:semiHidden/>
    <w:unhideWhenUsed/>
    <w:rsid w:val="009406D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406D2"/>
    <w:rPr>
      <w:rFonts w:ascii="Segoe UI" w:hAnsi="Segoe UI" w:cs="Segoe UI"/>
      <w:sz w:val="18"/>
      <w:szCs w:val="18"/>
    </w:rPr>
  </w:style>
  <w:style w:type="paragraph" w:styleId="Paragraphedeliste">
    <w:name w:val="List Paragraph"/>
    <w:basedOn w:val="Normal"/>
    <w:uiPriority w:val="34"/>
    <w:qFormat/>
    <w:rsid w:val="00A71AA5"/>
    <w:pPr>
      <w:ind w:left="720"/>
      <w:contextualSpacing/>
    </w:pPr>
  </w:style>
  <w:style w:type="paragraph" w:styleId="Notedebasdepage">
    <w:name w:val="footnote text"/>
    <w:basedOn w:val="Normal"/>
    <w:link w:val="NotedebasdepageCar"/>
    <w:semiHidden/>
    <w:unhideWhenUsed/>
    <w:rsid w:val="004F2DC9"/>
    <w:pPr>
      <w:spacing w:after="0" w:line="240" w:lineRule="auto"/>
    </w:pPr>
    <w:rPr>
      <w:rFonts w:ascii="Tahoma" w:eastAsia="Calibri" w:hAnsi="Tahoma" w:cs="Times New Roman"/>
      <w:i/>
      <w:sz w:val="20"/>
      <w:szCs w:val="20"/>
      <w:lang w:val="fr-FR" w:eastAsia="fr-BE"/>
    </w:rPr>
  </w:style>
  <w:style w:type="character" w:customStyle="1" w:styleId="NotedebasdepageCar">
    <w:name w:val="Note de bas de page Car"/>
    <w:basedOn w:val="Policepardfaut"/>
    <w:link w:val="Notedebasdepage"/>
    <w:semiHidden/>
    <w:rsid w:val="004F2DC9"/>
    <w:rPr>
      <w:rFonts w:ascii="Tahoma" w:eastAsia="Calibri" w:hAnsi="Tahoma" w:cs="Times New Roman"/>
      <w:i/>
      <w:sz w:val="20"/>
      <w:szCs w:val="20"/>
      <w:lang w:val="fr-FR" w:eastAsia="fr-BE"/>
    </w:rPr>
  </w:style>
  <w:style w:type="paragraph" w:customStyle="1" w:styleId="texte">
    <w:name w:val="texte"/>
    <w:rsid w:val="004F2DC9"/>
    <w:pPr>
      <w:overflowPunct w:val="0"/>
      <w:autoSpaceDE w:val="0"/>
      <w:autoSpaceDN w:val="0"/>
      <w:adjustRightInd w:val="0"/>
      <w:spacing w:after="0" w:line="240" w:lineRule="auto"/>
      <w:jc w:val="both"/>
    </w:pPr>
    <w:rPr>
      <w:rFonts w:ascii="Times New Roman" w:eastAsia="Times New Roman" w:hAnsi="Times New Roman" w:cs="Times New Roman"/>
      <w:sz w:val="20"/>
      <w:szCs w:val="20"/>
      <w:lang w:val="fr-FR" w:eastAsia="fr-BE"/>
    </w:rPr>
  </w:style>
  <w:style w:type="character" w:styleId="Appelnotedebasdep">
    <w:name w:val="footnote reference"/>
    <w:basedOn w:val="Policepardfaut"/>
    <w:semiHidden/>
    <w:unhideWhenUsed/>
    <w:rsid w:val="004F2DC9"/>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449123">
      <w:bodyDiv w:val="1"/>
      <w:marLeft w:val="0"/>
      <w:marRight w:val="0"/>
      <w:marTop w:val="0"/>
      <w:marBottom w:val="0"/>
      <w:divBdr>
        <w:top w:val="none" w:sz="0" w:space="0" w:color="auto"/>
        <w:left w:val="none" w:sz="0" w:space="0" w:color="auto"/>
        <w:bottom w:val="none" w:sz="0" w:space="0" w:color="auto"/>
        <w:right w:val="none" w:sz="0" w:space="0" w:color="auto"/>
      </w:divBdr>
    </w:div>
    <w:div w:id="1481801590">
      <w:bodyDiv w:val="1"/>
      <w:marLeft w:val="0"/>
      <w:marRight w:val="0"/>
      <w:marTop w:val="0"/>
      <w:marBottom w:val="0"/>
      <w:divBdr>
        <w:top w:val="none" w:sz="0" w:space="0" w:color="auto"/>
        <w:left w:val="none" w:sz="0" w:space="0" w:color="auto"/>
        <w:bottom w:val="none" w:sz="0" w:space="0" w:color="auto"/>
        <w:right w:val="none" w:sz="0" w:space="0" w:color="auto"/>
      </w:divBdr>
    </w:div>
    <w:div w:id="153649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6</Pages>
  <Words>1918</Words>
  <Characters>10554</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taxes</dc:creator>
  <cp:keywords/>
  <dc:description/>
  <cp:lastModifiedBy>compta2</cp:lastModifiedBy>
  <cp:revision>5</cp:revision>
  <cp:lastPrinted>2022-12-06T08:46:00Z</cp:lastPrinted>
  <dcterms:created xsi:type="dcterms:W3CDTF">2023-11-14T13:18:00Z</dcterms:created>
  <dcterms:modified xsi:type="dcterms:W3CDTF">2023-11-22T14:46:00Z</dcterms:modified>
</cp:coreProperties>
</file>